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ЕвроАзиатский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Чемпионат «Уральские берега»</w:t>
      </w:r>
    </w:p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 депиляции</w:t>
      </w: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Целью проведения чемпионата является повышение профессионального уровня специалистов и улучшение качества оказываемых услуг.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ЕКАТЕРИНБУРГЕ </w:t>
      </w:r>
      <w:r>
        <w:rPr>
          <w:rFonts w:ascii="Arial" w:hAnsi="Arial" w:cs="Arial"/>
          <w:b w:val="0"/>
          <w:sz w:val="20"/>
          <w:szCs w:val="20"/>
        </w:rPr>
        <w:t xml:space="preserve">проводится Евроазиатский чемпионат по депиляции 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Участником конкурса может быть любой специалист, владеющий техникой «депиляция», работающий на профессиональных материалах, подавший и оплативший заявку на участие.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Работа на моделях.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Без разделения на категории.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 номинации: «Депиляция воском», «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>»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Регистрационный взнос составляет 2000 руб. за одну номинацию.</w:t>
      </w:r>
    </w:p>
    <w:p w:rsidR="005042FF" w:rsidRDefault="005042FF">
      <w:pPr>
        <w:pStyle w:val="a3"/>
        <w:ind w:left="1582"/>
      </w:pP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Организатор конкурса осуществляет сбор заявок, регистрационных взносов, общую координацию подготовительного этапа и процесса конкурса, общий контроль за соблюдением графика, порядка проведения чемпионата.</w:t>
      </w:r>
    </w:p>
    <w:p w:rsidR="005042FF" w:rsidRDefault="007B7D1F">
      <w:pPr>
        <w:pStyle w:val="1"/>
        <w:spacing w:before="0" w:beforeAutospacing="0" w:after="12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конкурсанта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Каждому участнику конкурса предоставляется оборудованное рабочее место: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кушетка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тумба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рабочий стул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корзина для мусора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электророзетка</w:t>
      </w:r>
    </w:p>
    <w:p w:rsidR="005042FF" w:rsidRDefault="007B7D1F">
      <w:pPr>
        <w:pStyle w:val="1"/>
        <w:spacing w:before="8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должен иметь с собой: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Профессиональные средства и материалы для проведения депиляции, любой марки в оригинальной упаковке (участник конкурса приносит самостоятельно)</w:t>
      </w:r>
    </w:p>
    <w:p w:rsidR="005042FF" w:rsidRDefault="007B7D1F">
      <w:pPr>
        <w:pStyle w:val="a3"/>
        <w:numPr>
          <w:ilvl w:val="0"/>
          <w:numId w:val="3"/>
        </w:numPr>
        <w:spacing w:after="0" w:line="240" w:lineRule="atLeast"/>
        <w:ind w:hanging="72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одноразовые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расходные материалы (простыни, </w:t>
      </w:r>
      <w:r>
        <w:t>антисептические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салфетки,</w:t>
      </w:r>
      <w:r>
        <w:t xml:space="preserve"> тапочки, пеньюар для клиента, трусы и шапочки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).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дезинфицирующие средства в оригинальной упаковке от производителя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аппарат для разогрева воска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лосьон (или масло) для завершения процедуры депиляции.</w:t>
      </w:r>
    </w:p>
    <w:p w:rsidR="005042FF" w:rsidRDefault="007B7D1F">
      <w:pPr>
        <w:pStyle w:val="1"/>
        <w:spacing w:before="8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непрофессиональные материалы для депиляции и дезинфекции, 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пинцеты, иглы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помощь модели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 окончании процедуры каждый участник самостоятельно приводит в порядок свое рабочее место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Внешний вид участников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Все участники должны иметь сменную обувь и специальную форму (халат или костюм светлых тонов). 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для участников конкурса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должны быть старше 18 лет, здоровы и не иметь противопоказаний для проведения процедуры депиляции.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 конкурсу не допускаются модели с видимыми признаками недавно проведенной депиляции на конкурсных зонах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Модель должна соответствовать эстетическим требованиям конкурса, проводимого на открытой для зрителей площадке.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Модели не имеют права комментировать сам процесс процедуры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Внимание!</w:t>
      </w:r>
      <w:r>
        <w:rPr>
          <w:rFonts w:ascii="Arial" w:hAnsi="Arial" w:cs="Arial"/>
          <w:b w:val="0"/>
          <w:sz w:val="20"/>
          <w:szCs w:val="20"/>
        </w:rPr>
        <w:t xml:space="preserve"> Организатор Чемпионата модель не предоставляет</w:t>
      </w:r>
    </w:p>
    <w:p w:rsidR="005042FF" w:rsidRDefault="007B7D1F">
      <w:pPr>
        <w:pStyle w:val="1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ПОЛОЖЕНИЕ </w:t>
      </w:r>
    </w:p>
    <w:p w:rsidR="005042FF" w:rsidRDefault="007B7D1F">
      <w:pPr>
        <w:pStyle w:val="1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«ДЕПИЛЯЦИЯ ВОСКОМ», «ШУГАРИНГ»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Для участия в номинациях «Депиляция воском» или «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>» мастер выполняет процедуру депиляции на одной ноге (голень и коленная чашечка) любым профессиональным материалом, который не нанесет вреда здоровью модели. Во время работы участник должен соблюдать правила техники безопасности, гигиены.</w:t>
      </w:r>
    </w:p>
    <w:p w:rsidR="005042FF" w:rsidRDefault="007B7D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 в номинации «Депиляция» (обработка голени и коленной чашечки) – 20 минут</w:t>
      </w:r>
    </w:p>
    <w:p w:rsidR="005042FF" w:rsidRDefault="0050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ВАЖНЫЕ ЗАМЕЧАНИЯ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Внимание! </w:t>
      </w:r>
      <w:r>
        <w:rPr>
          <w:rFonts w:ascii="Arial" w:hAnsi="Arial" w:cs="Arial"/>
          <w:b w:val="0"/>
          <w:sz w:val="20"/>
          <w:szCs w:val="20"/>
        </w:rPr>
        <w:t>Препараты для депиляции нагреваются до начала работы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Конкурсная нога (правая или левая) объявляется перед стартом.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Перед началом работы старейшины проверяют и отмечают: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Наличие у конкурсанта форменной одежды, средств дезинфекции.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Метод, которым будет выполняться депиляция (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восковая депиляция, депиляция </w:t>
      </w:r>
      <w:proofErr w:type="spellStart"/>
      <w:r>
        <w:rPr>
          <w:rFonts w:ascii="Arial" w:hAnsi="Arial" w:cs="Arial"/>
          <w:b w:val="0"/>
          <w:sz w:val="20"/>
          <w:szCs w:val="20"/>
        </w:rPr>
        <w:t>фитосмолой</w:t>
      </w:r>
      <w:proofErr w:type="spellEnd"/>
      <w:r>
        <w:rPr>
          <w:rFonts w:ascii="Arial" w:hAnsi="Arial" w:cs="Arial"/>
          <w:b w:val="0"/>
          <w:sz w:val="20"/>
          <w:szCs w:val="20"/>
        </w:rPr>
        <w:t>).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Марки используемых в работе средств,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средств не предназначенных для выполнения профессиональной процедуры.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Исходное состояние кожи (наличие ссадин, царапин, гематом), густота волос, длина, жесткость. 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Была ли зона, на которой будет выполняться работа, ранее побрита или депилирована.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«Погрешности» на зонах моделей: наличие вросших волос.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не профессиональной продукции для депиляции, не сертифицированной антисептики,  доработка пинцетом, извлечение вросших волос при помощи «иглы», помощь модели мастеру.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конкурсант не имеет права прикасаться к модели до команды «Старт» на конкурсной площадке</w:t>
      </w:r>
    </w:p>
    <w:p w:rsidR="005042FF" w:rsidRDefault="005042F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Дисквалификация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модели; несоответствие модели указанным требованиям;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12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запрещенных материалов и инструментов при выполнении конкурсной работы.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</w:t>
      </w:r>
      <w:r>
        <w:rPr>
          <w:rFonts w:ascii="Arial" w:hAnsi="Arial" w:cs="Arial"/>
          <w:b w:val="0"/>
          <w:sz w:val="20"/>
          <w:szCs w:val="20"/>
        </w:rPr>
        <w:t xml:space="preserve"> 20 минут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Контроль времени и соблюдение регламента обеспечивается старейшинами. 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КРИТЕРИИ И ИХ ОПИСАНИЕ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впечатление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Работа должна оставлять впечатление профессионально выполненной депиляции и соответствовать нормам и эстетическому видению современного ухода за телом 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Дресс</w:t>
      </w:r>
      <w:proofErr w:type="spellEnd"/>
      <w:r>
        <w:rPr>
          <w:rFonts w:ascii="Arial" w:hAnsi="Arial" w:cs="Arial"/>
          <w:sz w:val="20"/>
          <w:szCs w:val="20"/>
        </w:rPr>
        <w:t>-код мастера.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Внешний вид мастера должен соответствовать требованиям СанПиН, а также способствовать формированию имиджа профессионала в области СПА процедур. Творческий подход приветствуется, если это не противоречит требованиям санитарных правил и норм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рабочего места. (макс. 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Рабочее место мастера должно быть оснащено необходимым оборудованием и материалами. В процессе выполнения процедуры рабочее место должно быть аккуратным. Снижается оценка за наличие использованных материалов, салфеток и прочего в зоне видимости клиента. Креативный подход к оформлению рабочего места приветствуется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Техничность работы. (макс. 10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нарушений техники работы (направление нанесения и удаления материала соответствует используемому материалу). Учет болевой чувствительности клиента (применение техник снижения болезненности в случае необходимости). Движения мастера эстетичны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Обработка ноги (макс. 15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Кожа должна быть гладкой, волосы полностью удалены на указанной зоне от пальцев до коленной чашечки, кожа без признаков гиперемии. Пропущенные или обломанные волоски отсутствуют. При судействе сравнивается состояние кожных покровов в зоне, где депиляция выполнялась, и в аналогичной зоне, где работа не проводилась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Штрафные баллы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Нахождение мастера в зоне соревнования без форменной одежды и с неубранными волосами до, во время и после выполнения конкурсной работы наказывается штрафом 5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Использование во время работы мобильных телефонов мастером или моделью наказывается штрафом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Повреждения кожного покрова в результате выполнения депиляции, я также появление гематом наказывается штрафом от 5 до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Набранные балы суммируются. 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 отсутствии работы по каким-то критериям баллы не начисляются или начисляются в сниженном количестве.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Мастера, опоздавшие на конкурс, наказываются штрафными баллами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баллы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Жесткость волос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Гипергидроз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Чувствительная кожа (склонность к гиперемии) (макс. 1 балла).</w:t>
      </w:r>
    </w:p>
    <w:p w:rsidR="005042FF" w:rsidRDefault="007B7D1F">
      <w:pPr>
        <w:pStyle w:val="1"/>
        <w:spacing w:before="48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ЧЕМПИОНАТА И НАГРАЖДЕНИЕ ПОБЕДИТЕЛЕЙ.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  номинации определяются три призовых места. Победителями признаются участники, набравшие максимальное итоговое количество баллов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получают именные дипломы, а занявшие призовые места, получат именные дипломы, кубки и призы от спонсоров.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Информация об участниках конкурса (с фотографией, краткой дополнительной информацией) будет выложена на сайте и в СМИ.</w:t>
      </w:r>
    </w:p>
    <w:p w:rsidR="005042FF" w:rsidRDefault="007B7D1F">
      <w:pPr>
        <w:spacing w:before="120"/>
        <w:rPr>
          <w:b/>
        </w:rPr>
      </w:pPr>
      <w:r>
        <w:rPr>
          <w:b/>
        </w:rPr>
        <w:t>ВАЖНАЯ ИНФОРМАЦИЯ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Возраст участников не ограничен.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Судейство Чемпионата проводит профессиональное компетентное жюри, решение жюри окончательно и обсуждению не подлежит. 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="00505DB0">
        <w:rPr>
          <w:rFonts w:ascii="Arial" w:hAnsi="Arial" w:cs="Arial"/>
          <w:b/>
          <w:sz w:val="20"/>
          <w:szCs w:val="20"/>
        </w:rPr>
        <w:t>2 октября 2017</w:t>
      </w:r>
      <w:r>
        <w:rPr>
          <w:rFonts w:ascii="Arial" w:hAnsi="Arial" w:cs="Arial"/>
          <w:b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. Прием заявок участников производится по адресу: г. Екатеринбург, ул. 8 Марта, 13, офис 519 или по т/факсу: (343) 355-01-42,(-49), или по E-mail: art@unexpo.ru, 3550146@mail.ru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Регистрация</w:t>
      </w:r>
      <w:r>
        <w:rPr>
          <w:rFonts w:ascii="Arial" w:hAnsi="Arial" w:cs="Arial"/>
          <w:sz w:val="20"/>
          <w:szCs w:val="20"/>
        </w:rPr>
        <w:t xml:space="preserve"> участников Чемпионата производится по предъявлению документа об</w:t>
      </w:r>
      <w:r w:rsidR="00505DB0">
        <w:rPr>
          <w:rFonts w:ascii="Arial" w:hAnsi="Arial" w:cs="Arial"/>
          <w:sz w:val="20"/>
          <w:szCs w:val="20"/>
        </w:rPr>
        <w:t xml:space="preserve"> оплате регистрационного сбора 16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октября  с</w:t>
      </w:r>
      <w:proofErr w:type="gramEnd"/>
      <w:r>
        <w:rPr>
          <w:rFonts w:ascii="Arial" w:hAnsi="Arial" w:cs="Arial"/>
          <w:sz w:val="20"/>
          <w:szCs w:val="20"/>
        </w:rPr>
        <w:t xml:space="preserve"> 8.30 до 9.50 в оргкомитете на стойке регистрации, по адресу: Екатеринбург, ул. Горького,4а «Музей Архитектуры и Дизайна»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b/>
          <w:sz w:val="20"/>
          <w:szCs w:val="20"/>
        </w:rPr>
        <w:t>отказ</w:t>
      </w:r>
      <w:r>
        <w:rPr>
          <w:rFonts w:ascii="Arial" w:hAnsi="Arial" w:cs="Arial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>
        <w:rPr>
          <w:rFonts w:ascii="Arial" w:hAnsi="Arial" w:cs="Arial"/>
          <w:b/>
          <w:sz w:val="20"/>
          <w:szCs w:val="20"/>
        </w:rPr>
        <w:t xml:space="preserve">за 7 дней </w:t>
      </w:r>
      <w:r>
        <w:rPr>
          <w:rFonts w:ascii="Arial" w:hAnsi="Arial" w:cs="Arial"/>
          <w:sz w:val="20"/>
          <w:szCs w:val="20"/>
        </w:rPr>
        <w:t>до начала мероприятия.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Дипломом</w:t>
      </w:r>
      <w:r>
        <w:rPr>
          <w:rFonts w:ascii="Arial" w:hAnsi="Arial" w:cs="Arial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/>
    <w:sectPr w:rsidR="005042FF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91A"/>
    <w:multiLevelType w:val="hybridMultilevel"/>
    <w:tmpl w:val="B148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7CC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77A"/>
    <w:multiLevelType w:val="hybridMultilevel"/>
    <w:tmpl w:val="97D43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505A"/>
    <w:multiLevelType w:val="hybridMultilevel"/>
    <w:tmpl w:val="8734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E83"/>
    <w:multiLevelType w:val="hybridMultilevel"/>
    <w:tmpl w:val="3F24D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D0257"/>
    <w:multiLevelType w:val="hybridMultilevel"/>
    <w:tmpl w:val="F3F81DF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6D1352"/>
    <w:multiLevelType w:val="hybridMultilevel"/>
    <w:tmpl w:val="DADE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625"/>
    <w:multiLevelType w:val="hybridMultilevel"/>
    <w:tmpl w:val="E40E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F1A"/>
    <w:multiLevelType w:val="hybridMultilevel"/>
    <w:tmpl w:val="F24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19A"/>
    <w:multiLevelType w:val="hybridMultilevel"/>
    <w:tmpl w:val="D0606E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8815ED1"/>
    <w:multiLevelType w:val="hybridMultilevel"/>
    <w:tmpl w:val="9AF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5BC7"/>
    <w:multiLevelType w:val="hybridMultilevel"/>
    <w:tmpl w:val="485C8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FF"/>
    <w:rsid w:val="005042FF"/>
    <w:rsid w:val="00505DB0"/>
    <w:rsid w:val="007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FDB4-1141-471E-BE4B-81C8BD2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2016-07-12T05:38:00Z</dcterms:created>
  <dcterms:modified xsi:type="dcterms:W3CDTF">2017-06-14T06:29:00Z</dcterms:modified>
</cp:coreProperties>
</file>