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 w:rsidRPr="00FC6212">
        <w:rPr>
          <w:rFonts w:ascii="Arial" w:eastAsia="Times New Roman" w:hAnsi="Arial" w:cs="Times New Roman"/>
          <w:b/>
          <w:sz w:val="36"/>
          <w:szCs w:val="36"/>
        </w:rPr>
        <w:t>Евро</w:t>
      </w:r>
      <w:r w:rsidR="00E1256D">
        <w:rPr>
          <w:rFonts w:ascii="Arial" w:eastAsia="Times New Roman" w:hAnsi="Arial" w:cs="Times New Roman"/>
          <w:b/>
          <w:sz w:val="36"/>
          <w:szCs w:val="36"/>
        </w:rPr>
        <w:t>-</w:t>
      </w:r>
      <w:r w:rsidRPr="00FC6212">
        <w:rPr>
          <w:rFonts w:ascii="Arial" w:eastAsia="Times New Roman" w:hAnsi="Arial" w:cs="Times New Roman"/>
          <w:b/>
          <w:sz w:val="36"/>
          <w:szCs w:val="36"/>
        </w:rPr>
        <w:t xml:space="preserve">Азиатский Чемпионат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 w:rsidRPr="00FC6212">
        <w:rPr>
          <w:rFonts w:ascii="Arial" w:eastAsia="Times New Roman" w:hAnsi="Arial" w:cs="Times New Roman"/>
          <w:b/>
          <w:sz w:val="36"/>
          <w:szCs w:val="36"/>
        </w:rPr>
        <w:t>«Уральские берега»</w:t>
      </w:r>
      <w:r w:rsidRPr="00FC6212">
        <w:rPr>
          <w:rFonts w:ascii="Arial" w:eastAsia="Times New Roman" w:hAnsi="Arial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D142ACF" wp14:editId="39BB397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3965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56D">
        <w:rPr>
          <w:rFonts w:ascii="Arial" w:eastAsia="Times New Roman" w:hAnsi="Arial" w:cs="Times New Roman"/>
          <w:b/>
          <w:sz w:val="36"/>
          <w:szCs w:val="36"/>
        </w:rPr>
        <w:t xml:space="preserve"> </w:t>
      </w:r>
      <w:r w:rsidRPr="00FC6212">
        <w:rPr>
          <w:rFonts w:ascii="Arial" w:eastAsia="Times New Roman" w:hAnsi="Arial" w:cs="Times New Roman"/>
          <w:b/>
          <w:sz w:val="36"/>
          <w:szCs w:val="36"/>
        </w:rPr>
        <w:t>по нейл-дизайну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  <w:r w:rsidRPr="00FC6212">
        <w:rPr>
          <w:rFonts w:ascii="Arial" w:eastAsia="Times New Roman" w:hAnsi="Arial" w:cs="Times New Roman"/>
          <w:b/>
          <w:u w:val="single"/>
        </w:rPr>
        <w:t>СТРУКТУРА СОРЕВНОВАНИИ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>РАБОТА НА МОДЕЛЯХ В ЗОНЕ СОРЕВНОВАНИЯ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Двоеборье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sz w:val="20"/>
          <w:szCs w:val="20"/>
        </w:rPr>
        <w:t>страница 2</w:t>
      </w:r>
    </w:p>
    <w:p w:rsidR="00FC6212" w:rsidRPr="00E1256D" w:rsidRDefault="00FC6212" w:rsidP="00FC621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1256D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1 вид: «Классический </w:t>
      </w:r>
      <w:proofErr w:type="gramStart"/>
      <w:r w:rsidRPr="00E1256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маникюр»</w:t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proofErr w:type="gramEnd"/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  <w:t>страница 2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категории: юниор, мастер,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30 минут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2 вид: Салонный дизайн ногтей (художественная </w:t>
      </w:r>
      <w:proofErr w:type="gramStart"/>
      <w:r w:rsidRPr="00FC6212">
        <w:rPr>
          <w:rFonts w:ascii="Arial" w:eastAsia="Times New Roman" w:hAnsi="Arial" w:cs="Arial"/>
          <w:b/>
          <w:sz w:val="20"/>
          <w:szCs w:val="20"/>
        </w:rPr>
        <w:t>роспись)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sz w:val="20"/>
          <w:szCs w:val="20"/>
        </w:rPr>
        <w:t>страница 3</w:t>
      </w:r>
    </w:p>
    <w:p w:rsidR="00FC6212" w:rsidRPr="00FC6212" w:rsidRDefault="009F7CC0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категории: юниор, мастер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30 минут</w:t>
      </w:r>
    </w:p>
    <w:p w:rsidR="00FC6212" w:rsidRPr="00FC6212" w:rsidRDefault="00FC6212" w:rsidP="00FC621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Тема: «Фантазия» или «Геометрия», или «Абстракция»</w:t>
      </w:r>
    </w:p>
    <w:p w:rsidR="00FC6212" w:rsidRPr="00FC6212" w:rsidRDefault="00FC6212" w:rsidP="00FC621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Мастер моделирования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sz w:val="20"/>
          <w:szCs w:val="20"/>
        </w:rPr>
        <w:t>страница 4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1 вид: «Моделирование ногтей,</w:t>
      </w:r>
      <w:r w:rsidR="009F7CC0">
        <w:rPr>
          <w:rFonts w:ascii="Arial" w:eastAsia="Times New Roman" w:hAnsi="Arial" w:cs="Arial"/>
          <w:b/>
          <w:sz w:val="20"/>
          <w:szCs w:val="20"/>
        </w:rPr>
        <w:t xml:space="preserve"> акриловые </w:t>
      </w:r>
      <w:proofErr w:type="gramStart"/>
      <w:r w:rsidR="009F7CC0">
        <w:rPr>
          <w:rFonts w:ascii="Arial" w:eastAsia="Times New Roman" w:hAnsi="Arial" w:cs="Arial"/>
          <w:b/>
          <w:sz w:val="20"/>
          <w:szCs w:val="20"/>
        </w:rPr>
        <w:t>технологии»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E1256D">
        <w:rPr>
          <w:rFonts w:ascii="Arial" w:eastAsia="Times New Roman" w:hAnsi="Arial" w:cs="Arial"/>
          <w:b/>
          <w:sz w:val="20"/>
          <w:szCs w:val="20"/>
        </w:rPr>
        <w:t xml:space="preserve">             </w:t>
      </w:r>
      <w:r w:rsidRPr="00FC6212">
        <w:rPr>
          <w:rFonts w:ascii="Arial" w:eastAsia="Times New Roman" w:hAnsi="Arial" w:cs="Arial"/>
          <w:sz w:val="20"/>
          <w:szCs w:val="20"/>
        </w:rPr>
        <w:t>страница 4-5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категории: юниор, мастер,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1,5 часа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1 вид: «Моделиров</w:t>
      </w:r>
      <w:r w:rsidR="009F7CC0">
        <w:rPr>
          <w:rFonts w:ascii="Arial" w:eastAsia="Times New Roman" w:hAnsi="Arial" w:cs="Arial"/>
          <w:b/>
          <w:sz w:val="20"/>
          <w:szCs w:val="20"/>
        </w:rPr>
        <w:t xml:space="preserve">ание ногтей, </w:t>
      </w:r>
      <w:proofErr w:type="spellStart"/>
      <w:r w:rsidR="009F7CC0">
        <w:rPr>
          <w:rFonts w:ascii="Arial" w:eastAsia="Times New Roman" w:hAnsi="Arial" w:cs="Arial"/>
          <w:b/>
          <w:sz w:val="20"/>
          <w:szCs w:val="20"/>
        </w:rPr>
        <w:t>гелевые</w:t>
      </w:r>
      <w:proofErr w:type="spellEnd"/>
      <w:r w:rsidR="009F7CC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Start"/>
      <w:r w:rsidR="009F7CC0">
        <w:rPr>
          <w:rFonts w:ascii="Arial" w:eastAsia="Times New Roman" w:hAnsi="Arial" w:cs="Arial"/>
          <w:b/>
          <w:sz w:val="20"/>
          <w:szCs w:val="20"/>
        </w:rPr>
        <w:t>технологи»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E1256D">
        <w:rPr>
          <w:rFonts w:ascii="Arial" w:eastAsia="Times New Roman" w:hAnsi="Arial" w:cs="Arial"/>
          <w:b/>
          <w:sz w:val="20"/>
          <w:szCs w:val="20"/>
        </w:rPr>
        <w:t xml:space="preserve">              </w:t>
      </w:r>
      <w:r w:rsidRPr="00FC6212">
        <w:rPr>
          <w:rFonts w:ascii="Arial" w:eastAsia="Times New Roman" w:hAnsi="Arial" w:cs="Arial"/>
          <w:sz w:val="20"/>
          <w:szCs w:val="20"/>
        </w:rPr>
        <w:t>страница 6-7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категории: юниор, мастер,</w:t>
      </w:r>
      <w:r w:rsidR="00E1256D">
        <w:rPr>
          <w:rFonts w:ascii="Arial" w:eastAsia="Times New Roman" w:hAnsi="Arial" w:cs="Arial"/>
          <w:sz w:val="20"/>
          <w:szCs w:val="20"/>
        </w:rPr>
        <w:t xml:space="preserve">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1,5 часа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2 вид: «Салонное покрытие гель-</w:t>
      </w:r>
      <w:proofErr w:type="gramStart"/>
      <w:r w:rsidRPr="00FC6212">
        <w:rPr>
          <w:rFonts w:ascii="Arial" w:eastAsia="Times New Roman" w:hAnsi="Arial" w:cs="Arial"/>
          <w:b/>
          <w:sz w:val="20"/>
          <w:szCs w:val="20"/>
        </w:rPr>
        <w:t>лаком»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sz w:val="20"/>
          <w:szCs w:val="20"/>
        </w:rPr>
        <w:t>страница 8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категории: юниор, мастер,</w:t>
      </w:r>
    </w:p>
    <w:p w:rsidR="00FC6212" w:rsidRPr="00FC6212" w:rsidRDefault="00FC6212" w:rsidP="00FC621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40 минут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Салонный декоративный френч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sz w:val="20"/>
          <w:szCs w:val="20"/>
        </w:rPr>
        <w:t>страница 9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без разделения на категории,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1,5 часа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 xml:space="preserve">РАБОТЫ, ГОТОВЫЕ ЗАРАНЕЕ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 «</w:t>
      </w:r>
      <w:proofErr w:type="spellStart"/>
      <w:r w:rsidRPr="00FC6212">
        <w:rPr>
          <w:rFonts w:ascii="Arial" w:eastAsia="Times New Roman" w:hAnsi="Arial" w:cs="Arial"/>
          <w:b/>
          <w:sz w:val="20"/>
          <w:szCs w:val="20"/>
        </w:rPr>
        <w:t>Baby-</w:t>
      </w:r>
      <w:proofErr w:type="gramStart"/>
      <w:r w:rsidRPr="00FC6212">
        <w:rPr>
          <w:rFonts w:ascii="Arial" w:eastAsia="Times New Roman" w:hAnsi="Arial" w:cs="Arial"/>
          <w:b/>
          <w:sz w:val="20"/>
          <w:szCs w:val="20"/>
        </w:rPr>
        <w:t>nails</w:t>
      </w:r>
      <w:proofErr w:type="spellEnd"/>
      <w:r w:rsidRPr="00FC6212">
        <w:rPr>
          <w:rFonts w:ascii="Arial" w:eastAsia="Times New Roman" w:hAnsi="Arial" w:cs="Arial"/>
          <w:b/>
          <w:sz w:val="20"/>
          <w:szCs w:val="20"/>
        </w:rPr>
        <w:t>»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sz w:val="20"/>
          <w:szCs w:val="20"/>
        </w:rPr>
        <w:t>страница 10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 xml:space="preserve">* без разделения на категории,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5 минут</w:t>
      </w:r>
    </w:p>
    <w:p w:rsidR="00FC6212" w:rsidRPr="00CF7E63" w:rsidRDefault="00E1256D" w:rsidP="00FC6212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>Тема:</w:t>
      </w:r>
      <w:r w:rsidR="00884F2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64613">
        <w:rPr>
          <w:rFonts w:ascii="Arial" w:eastAsia="Times New Roman" w:hAnsi="Arial" w:cs="Arial"/>
          <w:color w:val="000000" w:themeColor="text1"/>
          <w:sz w:val="20"/>
          <w:szCs w:val="20"/>
        </w:rPr>
        <w:t>«Герои с</w:t>
      </w:r>
      <w:r w:rsidR="00C65E22">
        <w:rPr>
          <w:rFonts w:ascii="Arial" w:eastAsia="Times New Roman" w:hAnsi="Arial" w:cs="Arial"/>
          <w:color w:val="000000" w:themeColor="text1"/>
          <w:sz w:val="20"/>
          <w:szCs w:val="20"/>
        </w:rPr>
        <w:t>оветских мультфильмов</w:t>
      </w:r>
      <w:r w:rsidR="00CF7E63"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</w:p>
    <w:p w:rsidR="00FC6212" w:rsidRPr="00FC6212" w:rsidRDefault="00FC6212" w:rsidP="00FC621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Возраст модели от 5 до 11 лет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«Фантазийный </w:t>
      </w:r>
      <w:proofErr w:type="gramStart"/>
      <w:r w:rsidRPr="00FC6212">
        <w:rPr>
          <w:rFonts w:ascii="Arial" w:eastAsia="Times New Roman" w:hAnsi="Arial" w:cs="Arial"/>
          <w:b/>
          <w:sz w:val="20"/>
          <w:szCs w:val="20"/>
        </w:rPr>
        <w:t>дизайн»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sz w:val="20"/>
          <w:szCs w:val="20"/>
        </w:rPr>
        <w:t>страница 10-11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без разделения на категории,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5 минут</w:t>
      </w:r>
    </w:p>
    <w:p w:rsidR="00FC6212" w:rsidRPr="00CF7E63" w:rsidRDefault="00E1256D" w:rsidP="00FC6212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Тема: </w:t>
      </w:r>
      <w:r w:rsidR="00C65E22">
        <w:rPr>
          <w:rFonts w:ascii="Arial" w:eastAsia="Times New Roman" w:hAnsi="Arial" w:cs="Arial"/>
          <w:color w:val="000000" w:themeColor="text1"/>
          <w:sz w:val="20"/>
          <w:szCs w:val="20"/>
        </w:rPr>
        <w:t>«Цирк</w:t>
      </w:r>
      <w:r w:rsidR="00CF7E63"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«Галерея </w:t>
      </w:r>
      <w:proofErr w:type="gramStart"/>
      <w:r w:rsidRPr="00FC6212">
        <w:rPr>
          <w:rFonts w:ascii="Arial" w:eastAsia="Times New Roman" w:hAnsi="Arial" w:cs="Arial"/>
          <w:b/>
          <w:sz w:val="20"/>
          <w:szCs w:val="20"/>
        </w:rPr>
        <w:t>постеров»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sz w:val="20"/>
          <w:szCs w:val="20"/>
        </w:rPr>
        <w:t>страница 11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:rsidR="00FC6212" w:rsidRPr="00CF7E63" w:rsidRDefault="00E1256D" w:rsidP="00FC6212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Тема</w:t>
      </w:r>
      <w:r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="00C65E2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«Восточная красавица</w:t>
      </w:r>
      <w:r w:rsidR="00CF7E63"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</w:p>
    <w:p w:rsidR="00FC6212" w:rsidRPr="00884F21" w:rsidRDefault="00FC6212" w:rsidP="00FC62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«Роспись на </w:t>
      </w:r>
      <w:proofErr w:type="spellStart"/>
      <w:proofErr w:type="gramStart"/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типсах</w:t>
      </w:r>
      <w:proofErr w:type="spellEnd"/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»</w:t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proofErr w:type="gramEnd"/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>страница 12</w:t>
      </w:r>
    </w:p>
    <w:p w:rsidR="00FC6212" w:rsidRPr="00884F21" w:rsidRDefault="00FC6212" w:rsidP="00FC621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>* без разделения на категории</w:t>
      </w:r>
    </w:p>
    <w:p w:rsidR="00FC6212" w:rsidRPr="00884F21" w:rsidRDefault="00E1256D" w:rsidP="00FC6212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* </w:t>
      </w:r>
      <w:proofErr w:type="gramStart"/>
      <w:r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Тема: </w:t>
      </w:r>
      <w:r w:rsidR="00C65E2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«</w:t>
      </w:r>
      <w:proofErr w:type="gramEnd"/>
      <w:r w:rsidR="00C65E2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Сказы </w:t>
      </w:r>
      <w:proofErr w:type="spellStart"/>
      <w:r w:rsidR="00C65E22">
        <w:rPr>
          <w:rFonts w:ascii="Arial" w:eastAsia="Times New Roman" w:hAnsi="Arial" w:cs="Arial"/>
          <w:color w:val="000000" w:themeColor="text1"/>
          <w:sz w:val="20"/>
          <w:szCs w:val="20"/>
        </w:rPr>
        <w:t>П.П.Бажова</w:t>
      </w:r>
      <w:proofErr w:type="spellEnd"/>
      <w:r w:rsidR="00CF7E63"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</w:p>
    <w:p w:rsidR="00FC6212" w:rsidRPr="00884F21" w:rsidRDefault="00FC6212" w:rsidP="00FC62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«</w:t>
      </w:r>
      <w:proofErr w:type="gramStart"/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Фристайл»</w:t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proofErr w:type="gramEnd"/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>страница 12</w:t>
      </w:r>
    </w:p>
    <w:p w:rsidR="00FC6212" w:rsidRPr="00884F21" w:rsidRDefault="00FC6212" w:rsidP="00FC621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>* без разделения на категории</w:t>
      </w:r>
    </w:p>
    <w:p w:rsidR="00FC6212" w:rsidRPr="00884F21" w:rsidRDefault="00FC6212" w:rsidP="00FC621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* Тема: </w:t>
      </w:r>
      <w:proofErr w:type="gramStart"/>
      <w:r w:rsidR="00C65E22">
        <w:rPr>
          <w:rFonts w:ascii="Arial" w:eastAsia="Times New Roman" w:hAnsi="Arial" w:cs="Arial"/>
          <w:color w:val="000000" w:themeColor="text1"/>
          <w:sz w:val="20"/>
          <w:szCs w:val="20"/>
        </w:rPr>
        <w:t>«</w:t>
      </w:r>
      <w:r w:rsidR="00B6461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Волшебная</w:t>
      </w:r>
      <w:proofErr w:type="gramEnd"/>
      <w:r w:rsidR="00B6461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ш</w:t>
      </w:r>
      <w:r w:rsidR="00C65E22">
        <w:rPr>
          <w:rFonts w:ascii="Arial" w:eastAsia="Times New Roman" w:hAnsi="Arial" w:cs="Arial"/>
          <w:color w:val="000000" w:themeColor="text1"/>
          <w:sz w:val="20"/>
          <w:szCs w:val="20"/>
        </w:rPr>
        <w:t>катулка</w:t>
      </w:r>
      <w:r w:rsidR="00CF7E63"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</w:p>
    <w:p w:rsidR="00FC6212" w:rsidRPr="00884F21" w:rsidRDefault="00FC6212" w:rsidP="00FC62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6212" w:rsidRPr="00884F21" w:rsidRDefault="00FC6212" w:rsidP="00FC62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Положение о награждении</w:t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>страница 13</w:t>
      </w:r>
    </w:p>
    <w:p w:rsidR="00FC6212" w:rsidRPr="00884F21" w:rsidRDefault="00FC6212" w:rsidP="00FC62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Положение о награждении кубком «Большой Урал» 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sz w:val="20"/>
          <w:szCs w:val="20"/>
        </w:rPr>
        <w:t>страница 13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Статус участника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sz w:val="20"/>
          <w:szCs w:val="20"/>
        </w:rPr>
        <w:t>страница 13</w:t>
      </w:r>
      <w:r w:rsidRPr="00FC6212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Важная информация, оплата 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sz w:val="20"/>
          <w:szCs w:val="20"/>
        </w:rPr>
        <w:t>страница 13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  <w:r w:rsidRPr="00FC6212">
        <w:rPr>
          <w:rFonts w:ascii="Arial" w:eastAsia="Times New Roman" w:hAnsi="Arial" w:cs="Times New Roman"/>
          <w:b/>
          <w:u w:val="single"/>
        </w:rPr>
        <w:t>ДВОЕБОРЬЕ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Двоеборье состоит из двух видов работ: классический маникюр и салонный дизайн ногтей.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двум категориям: мастера и юниоры.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 результатам двух видов работ подводится общий итог.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 или юниор имеет право принять участие в одном из видов работ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1 вид: «КЛАССИЧЕСКИЙ МАНИКЮР»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двум категориям: мастера и юниоры.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категории «юниоры» имеют право принимать участие выпускники и учащиеся школ или мастера со стажем работы менее одного года на даты проведения конкурса.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Каждый участник должен иметь модель для работы с натуральными не отполированными и не зашлифованными ногтями. Модели с искусственными ногтями или ногтями, покрытыми искусственными материалами для моделирования (акрил, гель, гель-лак) на конкурс не допускаются. На руках модели кутикула должна быть ярко выраженной и не подготовленной.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Руки моделей перед началом соревнований должны быть проверены старейшинами с заполнением специальных листов, 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 руках моделей не должно быть браслетов, часов, колец и других украшений, волосы модели не должны быть распущенными, одежда должна быть строгой и классической.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Запрещено использование электрических дрелей и машинок для аппаратного маникюра, использование шаблонов и трафаретов, для создания «французского» маникюра, а также использование размягчающих средств и средств для удаления кутикулы.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Лаки для создания «французского» маникюра, а также красный лак должны быть эмалевыми, не содержащими каких-либо блесток или перламутра. Белый лак должен быть белым, без каких-либо оттенков; красный лак должен быть классически-красным, без оттенков.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Судейство осуществляется в закрытой кабинке с прорезями для рук моделей.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Участник может быть дисквалифицирован в следующих случаях: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опоздание к началу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некорректное поведение в зоне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модель не соответствует требованиям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продолжение работы после финального сигнала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самостоятельное покидание зоны соревнований</w:t>
      </w:r>
    </w:p>
    <w:p w:rsid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использование в работе запрещенных материалов и инструментов, техник.</w:t>
      </w:r>
    </w:p>
    <w:p w:rsidR="00CF7E63" w:rsidRPr="00CF7E63" w:rsidRDefault="00CF7E63" w:rsidP="00FC6212">
      <w:pPr>
        <w:spacing w:after="0" w:line="240" w:lineRule="auto"/>
        <w:rPr>
          <w:rFonts w:ascii="Arial" w:eastAsia="Times New Roman" w:hAnsi="Arial" w:cs="Times New Roman"/>
          <w:color w:val="FF0000"/>
          <w:sz w:val="18"/>
          <w:szCs w:val="24"/>
        </w:rPr>
      </w:pPr>
      <w:r>
        <w:rPr>
          <w:rFonts w:ascii="Arial" w:eastAsia="Times New Roman" w:hAnsi="Arial" w:cs="Times New Roman"/>
          <w:color w:val="FF0000"/>
          <w:sz w:val="18"/>
          <w:szCs w:val="24"/>
        </w:rPr>
        <w:t>-              не соблюдение положения Чемпионата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 выполняет классический маникюр на одной руке. Вторая рука остается для сравнения при судействе.</w:t>
      </w:r>
      <w:r w:rsidR="00CF7E63">
        <w:rPr>
          <w:rFonts w:ascii="Arial" w:eastAsia="Times New Roman" w:hAnsi="Arial" w:cs="Times New Roman"/>
          <w:sz w:val="18"/>
          <w:szCs w:val="24"/>
        </w:rPr>
        <w:t xml:space="preserve"> </w:t>
      </w:r>
      <w:r w:rsidR="00CF7E63">
        <w:rPr>
          <w:rFonts w:ascii="Arial" w:eastAsia="Times New Roman" w:hAnsi="Arial" w:cs="Times New Roman"/>
          <w:color w:val="FF0000"/>
          <w:sz w:val="18"/>
          <w:szCs w:val="24"/>
        </w:rPr>
        <w:t>Конкурсную руку (на которой выполняется маникюр) объявляют одновременно со стартом.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и форма ногтей - произвольны, но должны быть одинаковыми и пропорциональными от пальца к пальцу на всей руке.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Красный лак наносится на два пальца (указательный и средний). Основы, защитные и выравнивающие покрытия запрещены.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Френч-дизайн выполняется на двух пальцах (безымянный и мизинец). Допускается верхнее прозрачное или полупрозрачное покрытие (только для френч-дизайна)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Полировка выполняется на большом пальце.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 судействе учитывается состояние кожи вокруг ногтей и рук в целом.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Конкурсное время - 30 минут.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свободного края ногтей может быть любой, гармонично сочетающейся с длиной и формой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должна быть одинаково пропорциональна размерам ногтевой пластины на всех пальцах.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свободного края может быть произвольной, но при этом должна соответствовать форме рук и пальцев. Форма также должна быть четкой, одинаковой и симметричной на всех пальцах.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Обработка кутикулы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Кутикула и боковые валики ногтей должны быть обработаны безупречно чисто, без заусенцев и порезов. Не должно быть покраснений и раздражений, а так же остатков масла или крема.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Свободный край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Свободный край ногтей должен быть ровным, пространство под ногтями тщательно вычищенным, без остатков масла и других материалов.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Лаковое покрытие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(2 пальца)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Лак должен быть нанесен равномерно по всей ногтевой пластине, включая линию «волоса». Граница покрытия должна быть четкой, равномерной и находиться на минимальном расстоянии от кутикулы (не более чем 0,5 мм). Не должно быть лака под ногтями, кутикуле и боковых валиках.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«Французское» покрытие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(2 пальца)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линии «улыбки» должна соответствовать выбранной форме натурального ногтя.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Четкость. Линия «улыбки» должна быть четкой, равномерной, симметричной и одинаково пропорциональна размерам ногтевой пластины.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Однородность белого. Свободный край, включая линию «волоса» должен иметь равномерный яркий белый цвет.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Вся поверхность ногтей должна быть равномерно прокрыта, без подтеков 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Полировка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(1 палец)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Ноготь должен быть отполирован до зеркального блеска, без малейших следов на пластине от пилок или шлифовщика.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Качественно и чисто выполненная работа. Общее впечатление от рук и ногтей.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 Штрафные баллы начисляются за порезы и повреждения, нанесенные модели во время работы, излишнее количество масла, остатков грязи и пыли, лака.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Дисквалификация. За нарушение правил участник подлежит дисквалификации.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bCs/>
          <w:sz w:val="20"/>
          <w:szCs w:val="20"/>
        </w:rPr>
        <w:t xml:space="preserve">2 </w:t>
      </w:r>
      <w:proofErr w:type="gramStart"/>
      <w:r w:rsidRPr="00FC6212">
        <w:rPr>
          <w:rFonts w:ascii="Arial" w:eastAsia="Times New Roman" w:hAnsi="Arial" w:cs="Arial"/>
          <w:b/>
          <w:bCs/>
          <w:sz w:val="20"/>
          <w:szCs w:val="20"/>
        </w:rPr>
        <w:t xml:space="preserve">вид:  </w:t>
      </w:r>
      <w:r w:rsidRPr="00FC6212">
        <w:rPr>
          <w:rFonts w:ascii="Arial" w:eastAsia="Times New Roman" w:hAnsi="Arial" w:cs="Arial"/>
          <w:b/>
          <w:bCs/>
          <w:sz w:val="20"/>
          <w:szCs w:val="20"/>
          <w:u w:val="single"/>
        </w:rPr>
        <w:t>«</w:t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>САЛОННЫЙ ДИЗАЙН НОГТЕЙ</w:t>
      </w:r>
      <w:r w:rsidRPr="00FC6212">
        <w:rPr>
          <w:rFonts w:ascii="Arial" w:eastAsia="Times New Roman" w:hAnsi="Arial" w:cs="Arial"/>
          <w:b/>
          <w:bCs/>
          <w:sz w:val="20"/>
          <w:szCs w:val="20"/>
          <w:u w:val="single"/>
        </w:rPr>
        <w:t>»</w:t>
      </w:r>
      <w:r w:rsidRPr="00FC621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C6212">
        <w:rPr>
          <w:rFonts w:ascii="Arial" w:eastAsia="Times New Roman" w:hAnsi="Arial" w:cs="Arial"/>
          <w:b/>
          <w:sz w:val="20"/>
          <w:szCs w:val="20"/>
        </w:rPr>
        <w:t>(художественная роспись)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по двум категориям: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мастера, юниоры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Мастера, чьи требования отвечают категории «Мастера», но заявившие свое участие в категории «Юниоры», подлежат дисквалификации.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должен иметь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свою модель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для работы с натуральными не отполированными ногтями. Модели с искусственными ногтями, а также с ногтями, перекрытыми тканевыми покрытиями или искусственными материалами для моделирования, к конкурсу не допускаются. Также не допускаются натуральные ногти, отремонтированные материалами для моделирования ногтей (акрил, гель, тканевые покрытия, гель-лак).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Руки моделей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перед началом соревнований должны быть проверены Судьями в поле с заполнением специальных листов «нейл-чек». Участник, выступающий в двоеборье, может выполнять дизайн на той же руке, на которой выполнялся маникюр (в первом виде соревнований), но все лаковые покрытия дол</w:t>
      </w:r>
      <w:r w:rsidR="00CF7E63">
        <w:rPr>
          <w:rFonts w:ascii="Arial" w:eastAsia="Times New Roman" w:hAnsi="Arial" w:cs="Times New Roman"/>
          <w:sz w:val="18"/>
          <w:szCs w:val="24"/>
        </w:rPr>
        <w:t xml:space="preserve">жны быть предварительно удалены, </w:t>
      </w:r>
      <w:r w:rsidR="00CF7E63">
        <w:rPr>
          <w:rFonts w:ascii="Arial" w:eastAsia="Times New Roman" w:hAnsi="Arial" w:cs="Times New Roman"/>
          <w:color w:val="FF0000"/>
          <w:sz w:val="18"/>
          <w:szCs w:val="24"/>
        </w:rPr>
        <w:t>не оставляя следов лака на коже пальцев.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Каждый мастер на конкурс приносит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numPr>
          <w:ilvl w:val="1"/>
          <w:numId w:val="5"/>
        </w:numPr>
        <w:spacing w:after="0" w:line="240" w:lineRule="auto"/>
        <w:ind w:left="1134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Инструменты, необходимые для работы</w:t>
      </w:r>
    </w:p>
    <w:p w:rsidR="00FC6212" w:rsidRPr="00FC6212" w:rsidRDefault="00FC6212" w:rsidP="00FC6212">
      <w:pPr>
        <w:numPr>
          <w:ilvl w:val="1"/>
          <w:numId w:val="5"/>
        </w:numPr>
        <w:spacing w:after="0" w:line="240" w:lineRule="auto"/>
        <w:ind w:left="1134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Основы и закрепители для лаков</w:t>
      </w:r>
    </w:p>
    <w:p w:rsidR="00FC6212" w:rsidRPr="00FC6212" w:rsidRDefault="00FC6212" w:rsidP="00FC6212">
      <w:pPr>
        <w:numPr>
          <w:ilvl w:val="1"/>
          <w:numId w:val="5"/>
        </w:numPr>
        <w:spacing w:after="0" w:line="240" w:lineRule="auto"/>
        <w:ind w:left="1134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Черную и белую краски для дизайна ногтей, цветной лак или краску - для создания основы дизайна.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Оргкомитет предоставляет для работы только стол, 2 стула, одну розетку, лампу освещения.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Судейство осуществляется в закрытой кабинке с прорезями для рук моделей (для объективности судейства жюри не должно видеть самих моделей, только их руки).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По истечении времени, отведенного на работу, мастера покидают зону соревнований, унося с собой все свои вещи и инструменты. Модели остаются на местах. Номера жеребьевки приклеиваются на листы Nail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Check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, с которыми модели проходят к судейской кабине.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Судейство осуществляется в два этапа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(каждая модель у каждого члена жюри - дважды). Первый этап служит для оценки общего впечатления, второй - более детальный осмотр в соответствии с критериями конкурса. В спорных моментах модели могут быть вызваны дополнительно.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Участник может быть дисквалифицирован в следующих случаях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опоздание к началу соревнований;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некорректное поведение в зоне соревнований;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продолжение работы после финального сигнала соревнования;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самостоятельное покидание зоны соревнований;</w:t>
      </w:r>
    </w:p>
    <w:p w:rsid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в работе запрещенных материалов или инструментов (оговоренных в данных условиях)</w:t>
      </w:r>
    </w:p>
    <w:p w:rsidR="00CF7E63" w:rsidRPr="00FC6212" w:rsidRDefault="00CF7E63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color w:val="FF0000"/>
          <w:sz w:val="18"/>
          <w:szCs w:val="24"/>
        </w:rPr>
        <w:t>не соблюдение положения Чемпионата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На одной руке мастер выполняет салонный дизайн ногтей (с обязательным покрытием ногтей цветным лаком в качестве основы) </w:t>
      </w:r>
      <w:r w:rsidR="009567A2">
        <w:rPr>
          <w:rFonts w:ascii="Arial" w:eastAsia="Times New Roman" w:hAnsi="Arial" w:cs="Times New Roman"/>
          <w:b/>
          <w:sz w:val="18"/>
          <w:szCs w:val="24"/>
        </w:rPr>
        <w:t>по теме: «Фантазия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» или «Геометрия», или «Абстракция»</w:t>
      </w:r>
      <w:r w:rsidRPr="00FC6212">
        <w:rPr>
          <w:rFonts w:ascii="Arial" w:eastAsia="Times New Roman" w:hAnsi="Arial" w:cs="Times New Roman"/>
          <w:sz w:val="18"/>
          <w:szCs w:val="24"/>
        </w:rPr>
        <w:t>. Одна из предложенных тем, вытягивается (жеребьевка) случайным образом, непосредственно перед конкурсом. Дизайн может быть выполнен любыми техниками художественной росписи (китайская роспись запрещена). При выполнении дизайна мастер должен использова</w:t>
      </w:r>
      <w:r w:rsidR="00CF7E63">
        <w:rPr>
          <w:rFonts w:ascii="Arial" w:eastAsia="Times New Roman" w:hAnsi="Arial" w:cs="Times New Roman"/>
          <w:sz w:val="18"/>
          <w:szCs w:val="24"/>
        </w:rPr>
        <w:t xml:space="preserve">ть только белую и черную краски, </w:t>
      </w:r>
      <w:r w:rsidR="00CF7E63">
        <w:rPr>
          <w:rFonts w:ascii="Arial" w:eastAsia="Times New Roman" w:hAnsi="Arial" w:cs="Times New Roman"/>
          <w:color w:val="FF0000"/>
          <w:sz w:val="18"/>
          <w:szCs w:val="24"/>
        </w:rPr>
        <w:t>а не одну из них.</w:t>
      </w:r>
    </w:p>
    <w:p w:rsidR="00FC6212" w:rsidRPr="00FC6212" w:rsidRDefault="00FC6212" w:rsidP="00FC6212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Запрещено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использование домашних эскизов и заготовок.</w:t>
      </w:r>
    </w:p>
    <w:p w:rsidR="00FC6212" w:rsidRPr="00FC6212" w:rsidRDefault="00FC6212" w:rsidP="00FC6212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Конкурсное время - 30 минут.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Выбранная длина должна быть одинаково пропорциональной длине ногтевой пластины. Она должна гармонировать с длиной и формой ногтевой пластины.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Ногти должны иметь одинаковую форму на руке с дизайном. Свободный край ногтя должен быть одинаково симметричным на каждом ногте.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Оценка плоскостного дизайна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15 баллов).</w:t>
      </w:r>
    </w:p>
    <w:p w:rsidR="00FC6212" w:rsidRPr="00FC6212" w:rsidRDefault="00FC6212" w:rsidP="00FC6212">
      <w:pPr>
        <w:numPr>
          <w:ilvl w:val="0"/>
          <w:numId w:val="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лаком или краской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Зона кутикулы - должна быть свободной от покрытия, линия должна быть ровной, повторяющей линию кутикулы. Свободный край - должен быть покрыт лаком по всему периметру ногтя без подтеков. В случае использования прозрачного покрытия, как основы для дизайна, этот критерий оценивается в 0 баллов.</w:t>
      </w:r>
    </w:p>
    <w:p w:rsidR="00FC6212" w:rsidRPr="00FC6212" w:rsidRDefault="00FC6212" w:rsidP="00FC6212">
      <w:pPr>
        <w:numPr>
          <w:ilvl w:val="0"/>
          <w:numId w:val="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Сложность/ техничность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и чистота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умение мастера работать с различными материалами, используемыми в данном дизайне. Динамичность дизайна. Точность и чистота работы, владение материалом. Тщательность проработки деталей. Миниатюрность композиции, гармоничность, подчеркивающая красоту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и чистота цветов и линий. Аккуратность выполнения дизайна. При использовании цветных лаков для создания рисунка на ногте, этот критерий оценивается в 0 баллов, для создания дизайна используются только профессиональные акриловые краски указанных цветов.</w:t>
      </w:r>
    </w:p>
    <w:p w:rsidR="00FC6212" w:rsidRPr="00FC6212" w:rsidRDefault="00FC6212" w:rsidP="00FC6212">
      <w:pPr>
        <w:numPr>
          <w:ilvl w:val="0"/>
          <w:numId w:val="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Соответствие теме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Соответствует ли выполненный дизайн заданной теме.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lastRenderedPageBreak/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Оригинальность, четкость и чистота выполнения салонного покрытия и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дизайна(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>покрытие и дизайн). Общее впечатление от рук и ногтей.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Штрафные баллы </w:t>
      </w:r>
      <w:r w:rsidRPr="00FC6212">
        <w:rPr>
          <w:rFonts w:ascii="Arial" w:eastAsia="Times New Roman" w:hAnsi="Arial" w:cs="Times New Roman"/>
          <w:sz w:val="18"/>
          <w:szCs w:val="24"/>
        </w:rPr>
        <w:t>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Штрафные баллы выставляются за порезы и травмы, нанесенные во время работы.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>. За нарушение правил участник подлежит дисквалификации.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FC6212">
        <w:rPr>
          <w:rFonts w:ascii="Arial" w:eastAsia="Times New Roman" w:hAnsi="Arial" w:cs="Times New Roman"/>
          <w:b/>
        </w:rPr>
        <w:t xml:space="preserve">МАСТЕР МОДЕЛИРОВАНИЯ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FC6212">
        <w:rPr>
          <w:rFonts w:ascii="Arial" w:eastAsia="Times New Roman" w:hAnsi="Arial" w:cs="Times New Roman"/>
          <w:b/>
        </w:rPr>
        <w:t>Комбинированная номинация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Мастер моделирования</w:t>
      </w:r>
      <w:r w:rsidRPr="00FC6212">
        <w:rPr>
          <w:rFonts w:ascii="Arial" w:eastAsia="Times New Roman" w:hAnsi="Arial" w:cs="Times New Roman"/>
          <w:sz w:val="18"/>
          <w:szCs w:val="24"/>
        </w:rPr>
        <w:t>» состоит из двух видов работ:</w:t>
      </w:r>
    </w:p>
    <w:p w:rsidR="00FC6212" w:rsidRPr="00FC6212" w:rsidRDefault="00FC6212" w:rsidP="00FC6212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первый вариант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: акриловые технологии и салонное покрытие гель-лаком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второй вариант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: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гелевые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 xml:space="preserve"> технологии и салонное покрытие гель-лаком</w:t>
      </w:r>
    </w:p>
    <w:p w:rsidR="00FC6212" w:rsidRPr="00FC6212" w:rsidRDefault="00FC6212" w:rsidP="00FC6212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по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двум категориям</w:t>
      </w:r>
      <w:r w:rsidRPr="00FC6212">
        <w:rPr>
          <w:rFonts w:ascii="Arial" w:eastAsia="Times New Roman" w:hAnsi="Arial" w:cs="Times New Roman"/>
          <w:sz w:val="18"/>
          <w:szCs w:val="24"/>
        </w:rPr>
        <w:t>: мастера и юниоры.</w:t>
      </w:r>
    </w:p>
    <w:p w:rsidR="00FC6212" w:rsidRPr="00FC6212" w:rsidRDefault="00FC6212" w:rsidP="00FC6212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По результатам двух видов работ подводится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общий итог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(независимо, какой из вариантов участник выбрал).</w:t>
      </w:r>
    </w:p>
    <w:p w:rsidR="00FC6212" w:rsidRPr="00FC6212" w:rsidRDefault="00FC6212" w:rsidP="00FC6212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Участник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(мастер или юниор)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имеет право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принять участие только в одном из видов работ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1 вид: «МОДЕЛИРОВАНИЕ НОГТЕЙ, АКРИЛОВЫЕ ТЕХНОЛОГИИ»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Вид «Конкурсное моделирование»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Конкурс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проходит по двум категориям: мастера и юниоры.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категории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юниор</w:t>
      </w:r>
      <w:r w:rsidRPr="00FC6212">
        <w:rPr>
          <w:rFonts w:ascii="Arial" w:eastAsia="Times New Roman" w:hAnsi="Arial" w:cs="Times New Roman"/>
          <w:sz w:val="18"/>
          <w:szCs w:val="24"/>
        </w:rPr>
        <w:t>ы» имеют право принимать участие выпускники и учащиеся школ или мастера со стажем работы менее одного года на даты проведения конкурса.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категории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мастера</w:t>
      </w:r>
      <w:r w:rsidRPr="00FC6212">
        <w:rPr>
          <w:rFonts w:ascii="Arial" w:eastAsia="Times New Roman" w:hAnsi="Arial" w:cs="Times New Roman"/>
          <w:sz w:val="18"/>
          <w:szCs w:val="24"/>
        </w:rPr>
        <w:t>» имеют право принимать участие любой мастер, соблюдающий условия конкурса.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 модели длина свободного края натуральных ногтей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должна превышать 1 мм.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Модель не должна иметь на руках браслеты, часы, кольца и т.п. Волосы модели не должны быть распущенными, вид одежды классический.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мастер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должен иметь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профессиональный красный лак для ногтей (эмаль красного классического цвета без блесток и перламутра).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Запрещается:</w:t>
      </w:r>
    </w:p>
    <w:p w:rsidR="00FC6212" w:rsidRPr="00FC6212" w:rsidRDefault="00FC6212" w:rsidP="00FC6212">
      <w:pPr>
        <w:numPr>
          <w:ilvl w:val="0"/>
          <w:numId w:val="1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использовать в зоне ногтевого ложа камуфлирующий (непрозрачный или полупрозрачный) розовый материал.</w:t>
      </w:r>
    </w:p>
    <w:p w:rsidR="00FC6212" w:rsidRPr="00FC6212" w:rsidRDefault="00FC6212" w:rsidP="00FC6212">
      <w:pPr>
        <w:numPr>
          <w:ilvl w:val="0"/>
          <w:numId w:val="1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смешивать технологии.</w:t>
      </w:r>
    </w:p>
    <w:p w:rsidR="00FC6212" w:rsidRPr="00FC6212" w:rsidRDefault="00FC6212" w:rsidP="00FC6212">
      <w:pPr>
        <w:numPr>
          <w:ilvl w:val="0"/>
          <w:numId w:val="1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электрических машинок.</w:t>
      </w:r>
    </w:p>
    <w:p w:rsidR="00FC6212" w:rsidRPr="00FC6212" w:rsidRDefault="00FC6212" w:rsidP="00FC6212">
      <w:pPr>
        <w:numPr>
          <w:ilvl w:val="0"/>
          <w:numId w:val="1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использование любых видов базовых и верхних покрытий, жидкого клея, а также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гелевых</w:t>
      </w:r>
      <w:proofErr w:type="spellEnd"/>
      <w:r w:rsidR="00CF7E63">
        <w:rPr>
          <w:rFonts w:ascii="Arial" w:eastAsia="Times New Roman" w:hAnsi="Arial" w:cs="Times New Roman"/>
          <w:sz w:val="18"/>
          <w:szCs w:val="24"/>
        </w:rPr>
        <w:t xml:space="preserve"> </w:t>
      </w:r>
      <w:r w:rsidR="00CF7E63">
        <w:rPr>
          <w:rFonts w:ascii="Arial" w:eastAsia="Times New Roman" w:hAnsi="Arial" w:cs="Times New Roman"/>
          <w:color w:val="FF0000"/>
          <w:sz w:val="18"/>
          <w:szCs w:val="24"/>
        </w:rPr>
        <w:t>и лаковых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покрытий.</w:t>
      </w:r>
    </w:p>
    <w:p w:rsidR="00FC6212" w:rsidRPr="00FC6212" w:rsidRDefault="00FC6212" w:rsidP="00FC6212">
      <w:pPr>
        <w:numPr>
          <w:ilvl w:val="0"/>
          <w:numId w:val="1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использование при работе любого вида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типсов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Все травмы, нанесенные за время соревнования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моделям, зачитываются при судействе.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Times New Roman"/>
          <w:b/>
          <w:sz w:val="20"/>
          <w:szCs w:val="20"/>
          <w:u w:val="single"/>
        </w:rPr>
        <w:t>Стандарты «конкурсного моделирования».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FC6212" w:rsidRPr="00FC6212" w:rsidRDefault="00FC6212" w:rsidP="00FC6212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«улыбки»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Высота линии «улыбки» должна иметь соотношение в пределах 1:3 - 1:2 от длины ногтевого ложа.</w:t>
      </w:r>
    </w:p>
    <w:p w:rsidR="00FC6212" w:rsidRPr="00FC6212" w:rsidRDefault="00FC6212" w:rsidP="00FC6212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«волоса»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Толщина линии «волоса» должна быть не более толщины визитной карты (0,5 мм.)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Высоко оценивается толщина бумаги (0,2 мм.)</w:t>
      </w:r>
    </w:p>
    <w:p w:rsidR="00FC6212" w:rsidRPr="00FC6212" w:rsidRDefault="00FC6212" w:rsidP="00FC6212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 свободного края моделируемых ногтей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Длина свободного края и ногтевого ложа должны иметь соотношение не менее чем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1:2  и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не более чем 1:1</w:t>
      </w:r>
    </w:p>
    <w:p w:rsidR="00FC6212" w:rsidRPr="00FC6212" w:rsidRDefault="00FC6212" w:rsidP="00FC6212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Нижние арки.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Размер нижней арки свободного края должен быть в пределах 40-50% от полной окружности.</w:t>
      </w:r>
    </w:p>
    <w:p w:rsidR="00FC6212" w:rsidRPr="00FC6212" w:rsidRDefault="00FC6212" w:rsidP="00FC6212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С-изгиб.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С-изгиб не должен быть плоским или слишком выпуклым, или искривленным.</w:t>
      </w:r>
    </w:p>
    <w:p w:rsidR="00FC6212" w:rsidRPr="00FC6212" w:rsidRDefault="00FC6212" w:rsidP="00FC6212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Боковые арки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искусственного ногтя должны являться естественным продолжением натурального ногтя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Примечание: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При моделировании, несоответствующем стандартам конкурсного моделирования, оценки не могут быть более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2-х баллов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1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Необходимо смоделировать ногти, соответствующие стандартам «конкурсного моделирования» («французский» маникюр) и критериям настоящего конкурса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одной руке - левой, на правой - конкурсант моделирует заранее.</w:t>
      </w:r>
    </w:p>
    <w:p w:rsidR="00FC6212" w:rsidRPr="00FC6212" w:rsidRDefault="00FC6212" w:rsidP="00FC6212">
      <w:pPr>
        <w:numPr>
          <w:ilvl w:val="0"/>
          <w:numId w:val="1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Форма свободного края должна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квадратно</w:t>
      </w:r>
      <w:r w:rsidRPr="00FC6212">
        <w:rPr>
          <w:rFonts w:ascii="Arial" w:eastAsia="Times New Roman" w:hAnsi="Arial" w:cs="Times New Roman"/>
          <w:sz w:val="18"/>
          <w:szCs w:val="24"/>
        </w:rPr>
        <w:t>й (допускается «мягкий» квадрат, при условии, что конкурсант понимает значение данной формы).</w:t>
      </w:r>
    </w:p>
    <w:p w:rsidR="00FC6212" w:rsidRPr="00FC6212" w:rsidRDefault="00FC6212" w:rsidP="00FC6212">
      <w:pPr>
        <w:numPr>
          <w:ilvl w:val="0"/>
          <w:numId w:val="1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Свободный край ногтей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должен быть полностью смоделирован акрилом ярко-белого цвета.</w:t>
      </w:r>
    </w:p>
    <w:p w:rsidR="00FC6212" w:rsidRPr="00FC6212" w:rsidRDefault="00FC6212" w:rsidP="00FC6212">
      <w:pPr>
        <w:numPr>
          <w:ilvl w:val="0"/>
          <w:numId w:val="1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Ногти одной руки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правой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) должны быть покрыты красным лаком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в зоне соревнований.</w:t>
      </w:r>
    </w:p>
    <w:p w:rsidR="00FC6212" w:rsidRPr="00FC6212" w:rsidRDefault="00FC6212" w:rsidP="00FC6212">
      <w:pPr>
        <w:numPr>
          <w:ilvl w:val="0"/>
          <w:numId w:val="1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Конкурсное время 1,5 часа.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20"/>
          <w:szCs w:val="20"/>
          <w:u w:val="single"/>
        </w:rPr>
        <w:t xml:space="preserve">КРИТЕРИИ </w:t>
      </w: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Times New Roman"/>
          <w:b/>
          <w:sz w:val="20"/>
          <w:szCs w:val="20"/>
          <w:u w:val="single"/>
        </w:rPr>
        <w:t>Оцениваются ногти обеих рук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Профессионализм, чистота и качество моделирования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Утонченность и элегантность. Общее впечатление от рук и ногтей.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 ногтей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Выбранная длина свободного края ногтей должна быть гармоничной и соответствовать конкурсным требованиям.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Размеры и длина ногтевого ложа должны иметь одинаковое соотношение на всех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свободного края и должны иметь одинаковое соотношение на всех ногтях.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 свободного края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свободного края должна гармонично сочетаться с формой ногтевого ложа и длиной моделируемых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Направление искусственных ногтей должно являться прямым продолжением пальцев, создавая визуальный эффект параллельности ногтей между собой.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свободного края должна быть четкой, симметричной и одинаковой на всех ногтях без отклонений.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Боковая структура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линии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и стенки)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Боковые линии моделируемого ногтя должны быть естественным продолжением натурального ногтя и составлять ровную прямую линию без выемок и зазубрин.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Боковые стенки свободного края ногтя должны быть параллельными и являться четким продолжением боковых валиков натурального ногтя, без завалов и вмятин.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 - изгиб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Вид ногтя с торца должен быть плавным и равномерным (без провалов и возвышений).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Высшая зона верхней арки свободного края искусственного ногтя должна иметь одинаково пропорциональную высоту и месторасположение на всех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Нижняя арка свободного края должна быть равномерной и иметь одинаковую форму полукруга на протяжении всей длины свободного края моделируемого ногтя.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Размеры нижних арок свободного края должны быть пропорциональны размерам верхних арок свободного края и составлять одинаковый процент (от 40 до 50%) от полной окружности на всех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Нижние арки всех ногтей должны быть симметричными и одинаковыми по форме.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Верхняя арка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Продольная арка должна плавно менять свою кривизну от кутикулы до свободного края без вмятин и наплывов. Продольная верхняя арка при виде сбоку должна представлять собой линию, напоминающую форму моста: с подъемом, высшей точкой и спуском. Высшая точка должна иметь одинаковую высоту на всех ногтях и одинаковое место расположения на них.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Поверхность ногтей должна быть гладкой и равномерной (без провалов, возвышений и следов опила).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волоса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Линия «волоса» свободного края ногтя должна быть равномерной по всему периметру и одинаковой по толщине на всех 10-ти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Толщина линии «волоса» не должна превышать толщину визитной карты, а именно 0,5 мм. Толщина и равномерность линии «волоса» боковых стенок должны быть соответствующими.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Граница искусственного покрытия в зоне кутикулы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Искусственное покрытие не должно иметь видимого перехода в зоне кутикулы. 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Граница  должна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быть равномерной по всему периметру и находиться на одинаковом расстоянии от кутикулы, но не более 0,5 мм.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Отсутствие загрязнений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Внутренняя поверхность ногтей должна быть равномерной и гладкой.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Наличие на ногтях и под ними каких-либо загрязнений (остатки клея, опила, масла и других материалов) не допускается.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20"/>
          <w:szCs w:val="20"/>
          <w:u w:val="single"/>
        </w:rPr>
        <w:t>Оцениваются ногти одной руки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«улыбки»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Высота и форма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«улыбки»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Высота и форма линии «улыбки» должны гармонично сочетаться с размерами и формой моделируемых ногтей. Высоко оцениваются линии «улыбки», имеющие соотношение не менее 1:2 от длины ногтевого ложа Линия «улыбки» должна быть симметричной и сохранять заданные ей пропорции одинаково на всех ногтях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Качество линии «улыбки»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Линия «улыбки» должна быть четкой и равномерной на всем своем протяжении.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Линия улыбки натурального ногтя не должна просматриваться. Наличие такого дефекта ведет к снижению баллов за «качество улыбки».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Чистота материала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Ногтевая пластина должна иметь равномерный чистый прозрачно - розовый цвет, без «мраморных теней» и белых пятен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 допустимы просветы или тени.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 допускается наличие пузырей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  <w:u w:val="single"/>
        </w:rPr>
        <w:t>Однородность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белого материала должно быть идеально белым, иметь одинаковый цвет, не иметь мраморности, следов перепила.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Полировка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 поверхности искусственного ногтя не должно быть следов опила и шлифовщика.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Ноготь должен блестеть как поверхность стекла.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лаком</w:t>
      </w:r>
      <w:r w:rsidRPr="00FC6212">
        <w:rPr>
          <w:rFonts w:ascii="Arial" w:eastAsia="Times New Roman" w:hAnsi="Arial" w:cs="Times New Roman"/>
          <w:sz w:val="18"/>
          <w:szCs w:val="24"/>
        </w:rPr>
        <w:t>. Оцениваются ногти правой руки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Лак должен равномерно покрывать всю поверхность искусственного ногтя, включая боковые стороны и линию «волоса».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Граница покрытия должна быть на минимальном расстоянии от кутикулы, но не более чем 0,5 мм. Она должна быть четкой и равномерной.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 должно быть лака под ногтями, кутикуле и боковых валиках.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При нанесении в процессе моделирования травм моделям (порезы кожи, перепиливание натуральных ногтей и т.п.), за какое-либо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не соответствие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в отношении техник и материалов при создании конкурсных ногтей назначаются штрафные баллы.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я. За нарушение правил участник подлежит дисквалификации.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 xml:space="preserve">1 </w:t>
      </w:r>
      <w:proofErr w:type="gramStart"/>
      <w:r w:rsidRPr="00FC6212">
        <w:rPr>
          <w:rFonts w:ascii="Arial" w:eastAsia="Times New Roman" w:hAnsi="Arial" w:cs="Times New Roman"/>
          <w:b/>
          <w:sz w:val="20"/>
          <w:szCs w:val="20"/>
        </w:rPr>
        <w:t xml:space="preserve">вид: </w:t>
      </w:r>
      <w:r w:rsidRPr="00FC6212">
        <w:rPr>
          <w:rFonts w:ascii="Arial" w:eastAsia="Times New Roman" w:hAnsi="Arial" w:cs="Arial"/>
          <w:b/>
          <w:sz w:val="20"/>
          <w:szCs w:val="20"/>
        </w:rPr>
        <w:t xml:space="preserve"> «</w:t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>МОДЕЛИРОВАНИЕ НОГТЕЙ, ГЕЛЕВЫЕ ТЕХНОЛОГИИ</w:t>
      </w:r>
      <w:r w:rsidRPr="00FC6212">
        <w:rPr>
          <w:rFonts w:ascii="Arial" w:eastAsia="Times New Roman" w:hAnsi="Arial" w:cs="Arial"/>
          <w:b/>
          <w:sz w:val="20"/>
          <w:szCs w:val="20"/>
        </w:rPr>
        <w:t>»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Вид «Конкурсное моделирование»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 двум категориям</w:t>
      </w:r>
      <w:r w:rsidRPr="00FC6212">
        <w:rPr>
          <w:rFonts w:ascii="Arial" w:eastAsia="Times New Roman" w:hAnsi="Arial" w:cs="Times New Roman"/>
          <w:sz w:val="18"/>
          <w:szCs w:val="24"/>
        </w:rPr>
        <w:t>: мастера и юниоры.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категории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юниоры</w:t>
      </w:r>
      <w:r w:rsidRPr="00FC6212">
        <w:rPr>
          <w:rFonts w:ascii="Arial" w:eastAsia="Times New Roman" w:hAnsi="Arial" w:cs="Times New Roman"/>
          <w:sz w:val="18"/>
          <w:szCs w:val="24"/>
        </w:rPr>
        <w:t>» имеют право принимать участие выпускники и учащиеся школ или мастера со стажем работы менее одного года на даты проведения конкурса.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категории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мастера</w:t>
      </w:r>
      <w:r w:rsidRPr="00FC6212">
        <w:rPr>
          <w:rFonts w:ascii="Arial" w:eastAsia="Times New Roman" w:hAnsi="Arial" w:cs="Times New Roman"/>
          <w:sz w:val="18"/>
          <w:szCs w:val="24"/>
        </w:rPr>
        <w:t>» имеют право принимать участие любой мастер, соблюдающий условия конкурса.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У модели длина свободного края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натуральных ногтей не должна превышать 1 мм.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Модели не должны иметь на руках браслеты, часы, кольца и т.п. Модели не должны иметь распущенные волосы, одежда модели классическая.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мастер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должен иметь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профессиональный красный лак для ногтей (эмаль красного классического цвета, без блесток и перламутра).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Запрещается </w:t>
      </w:r>
    </w:p>
    <w:p w:rsidR="00FC6212" w:rsidRPr="00FC6212" w:rsidRDefault="00FC6212" w:rsidP="00FC6212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использовать в зоне ногтевого ложа камуфлирующий (непрозрачный или полупрозрачный) розовый материал.</w:t>
      </w:r>
    </w:p>
    <w:p w:rsidR="00FC6212" w:rsidRPr="00FC6212" w:rsidRDefault="00FC6212" w:rsidP="00FC6212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смешивать технологии.</w:t>
      </w:r>
    </w:p>
    <w:p w:rsidR="00FC6212" w:rsidRPr="00FC6212" w:rsidRDefault="00FC6212" w:rsidP="00FC6212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электрических машинок.</w:t>
      </w:r>
    </w:p>
    <w:p w:rsidR="00FC6212" w:rsidRPr="00FC6212" w:rsidRDefault="00FC6212" w:rsidP="00FC6212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использование любых видов базовых и верхних покрытий, жидкого клея, а также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ге</w:t>
      </w:r>
      <w:r w:rsidR="00CF7E63">
        <w:rPr>
          <w:rFonts w:ascii="Arial" w:eastAsia="Times New Roman" w:hAnsi="Arial" w:cs="Times New Roman"/>
          <w:sz w:val="18"/>
          <w:szCs w:val="24"/>
        </w:rPr>
        <w:t>левых</w:t>
      </w:r>
      <w:proofErr w:type="spellEnd"/>
      <w:r w:rsidR="00CF7E63">
        <w:rPr>
          <w:rFonts w:ascii="Arial" w:eastAsia="Times New Roman" w:hAnsi="Arial" w:cs="Times New Roman"/>
          <w:sz w:val="18"/>
          <w:szCs w:val="24"/>
        </w:rPr>
        <w:t xml:space="preserve"> покрытий и </w:t>
      </w:r>
      <w:proofErr w:type="spellStart"/>
      <w:r w:rsidR="00CF7E63">
        <w:rPr>
          <w:rFonts w:ascii="Arial" w:eastAsia="Times New Roman" w:hAnsi="Arial" w:cs="Times New Roman"/>
          <w:sz w:val="18"/>
          <w:szCs w:val="24"/>
        </w:rPr>
        <w:t>гелевых</w:t>
      </w:r>
      <w:proofErr w:type="spellEnd"/>
      <w:r w:rsidR="00CF7E63">
        <w:rPr>
          <w:rFonts w:ascii="Arial" w:eastAsia="Times New Roman" w:hAnsi="Arial" w:cs="Times New Roman"/>
          <w:sz w:val="18"/>
          <w:szCs w:val="24"/>
        </w:rPr>
        <w:t xml:space="preserve"> красок</w:t>
      </w:r>
      <w:r w:rsidR="00CF7E63">
        <w:rPr>
          <w:rFonts w:ascii="Arial" w:eastAsia="Times New Roman" w:hAnsi="Arial" w:cs="Times New Roman"/>
          <w:color w:val="FF0000"/>
          <w:sz w:val="18"/>
          <w:szCs w:val="24"/>
        </w:rPr>
        <w:t>, покрытия прозрачным лаком.</w:t>
      </w:r>
    </w:p>
    <w:p w:rsidR="00FC6212" w:rsidRPr="00FC6212" w:rsidRDefault="00FC6212" w:rsidP="00FC6212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использование при работе любого вида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типсов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Все травмы</w:t>
      </w:r>
      <w:r w:rsidRPr="00FC6212">
        <w:rPr>
          <w:rFonts w:ascii="Arial" w:eastAsia="Times New Roman" w:hAnsi="Arial" w:cs="Times New Roman"/>
          <w:sz w:val="18"/>
          <w:szCs w:val="24"/>
        </w:rPr>
        <w:t>, нанесенные за время соревнования моделям, зачитываются при судействе.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Times New Roman"/>
          <w:b/>
          <w:sz w:val="20"/>
          <w:szCs w:val="20"/>
          <w:u w:val="single"/>
        </w:rPr>
        <w:t>«Стандарты «конкурсного моделирования».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FC6212" w:rsidRPr="00FC6212" w:rsidRDefault="00FC6212" w:rsidP="00FC6212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«улыбки»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Высота линии «улыбки» должна иметь соотношение в пределах 1:3 - 1:2 от длины ногтевого ложа.</w:t>
      </w:r>
    </w:p>
    <w:p w:rsidR="00FC6212" w:rsidRPr="00FC6212" w:rsidRDefault="00FC6212" w:rsidP="00FC6212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«волоса»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Толщина линии «волоса» должна быть не более толщины визитной карты (0,75 мм.)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Высоко оценивается толщина бумаги (0,5 мм.)</w:t>
      </w:r>
    </w:p>
    <w:p w:rsidR="00FC6212" w:rsidRPr="00FC6212" w:rsidRDefault="00FC6212" w:rsidP="00FC6212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 свободного края моделируемых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свободного края и ногтевого ложа должны иметь соотношение не менее чем 2:3 и не более чем 1:1</w:t>
      </w:r>
    </w:p>
    <w:p w:rsidR="00FC6212" w:rsidRPr="00FC6212" w:rsidRDefault="00FC6212" w:rsidP="00FC6212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Нижние арки.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Размер нижней арки должен быть в пределах 30-40% от полной окружности.</w:t>
      </w:r>
    </w:p>
    <w:p w:rsidR="00FC6212" w:rsidRPr="00FC6212" w:rsidRDefault="00FC6212" w:rsidP="00FC6212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С-изгиб.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С-изгиб не должен быть плоским или слишком выпуклым.</w:t>
      </w:r>
    </w:p>
    <w:p w:rsidR="00FC6212" w:rsidRPr="00FC6212" w:rsidRDefault="00FC6212" w:rsidP="00FC6212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Примечание: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При моделировании, несоответствующем стандартам конкурсного моделирования, оценки не могут быть более 5-ти баллов.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Необходимо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смоделировать ногти, соответствующие стандартам «конкурсного моделирования» («французский» маникюр) и критериям настоящего конкурса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одной руке - левой, на правой - конкурсант моделирует заранее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свободного края должна быть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квадратной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(допускается «мягкий» квадрат).</w:t>
      </w:r>
    </w:p>
    <w:p w:rsidR="00FC6212" w:rsidRPr="00FC6212" w:rsidRDefault="00FC6212" w:rsidP="00FC621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Свободный край ногтей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должен быть полностью смоделирован конструирующим гелем ярко-белого цвета, на формах, начало моделирования со свободного края ногтя (использование любого вида красок не допускается).</w:t>
      </w:r>
    </w:p>
    <w:p w:rsidR="00FC6212" w:rsidRPr="00FC6212" w:rsidRDefault="00FC6212" w:rsidP="00FC621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Ногти одной руки (правой</w:t>
      </w:r>
      <w:r w:rsidRPr="00FC6212">
        <w:rPr>
          <w:rFonts w:ascii="Arial" w:eastAsia="Times New Roman" w:hAnsi="Arial" w:cs="Times New Roman"/>
          <w:sz w:val="18"/>
          <w:szCs w:val="24"/>
        </w:rPr>
        <w:t>) должны быть покрыты красным</w:t>
      </w:r>
      <w:r w:rsidR="00CF7E63">
        <w:rPr>
          <w:rFonts w:ascii="Arial" w:eastAsia="Times New Roman" w:hAnsi="Arial" w:cs="Times New Roman"/>
          <w:color w:val="FF0000"/>
          <w:sz w:val="18"/>
          <w:szCs w:val="24"/>
        </w:rPr>
        <w:t xml:space="preserve"> классическим лаком (без явных оттенков, перламутра, блесток, металлических добавок)</w:t>
      </w:r>
      <w:r w:rsidR="009F7CC0">
        <w:rPr>
          <w:rFonts w:ascii="Arial" w:eastAsia="Times New Roman" w:hAnsi="Arial" w:cs="Times New Roman"/>
          <w:sz w:val="18"/>
          <w:szCs w:val="24"/>
        </w:rPr>
        <w:t xml:space="preserve">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в зоне соревнований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Конкурсное время 1 ,5 часа.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Оцениваются ногти обеих рук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Профессионализм, чистота и качество моделирования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Утонченность и элегантность. Общее впечатление от рук и ногтей.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 ногтей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Выбранная длина свободного края ногтей должна быть гармоничной и соответствовать конкурсным требованиям. Размеры ногтевого ложа должны иметь одинаковое соотношение на всех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свободного края и ногтевого ложа должны иметь одинаковое соотношение на всех ногтях.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 свободного края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Форма свободного края должна гармонично сочетаться с формой ногтевого ложа и длиной моделируемых ногтей. Направление искусственных ногтей должно являться прямым продолжением пальцев, создавая визуальный эффект параллельности ногтей между собой.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свободного края должна быть четкой, симметричной и одинаковой на всех ногтях без отклонений.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Боковая структура (линии и стенки)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Боковые линии моделируемого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ногтя  должны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являться естественным продолжением боковых валиков натурального ногтя и составлять ровную прямую линию без выемок и зазубрин.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Боковые стенки свободного края ногтя должны быть параллельными, без завалов и вмятин.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 - изгиб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Вид ногтя с торца должен быть плавным и равномерным (без провалов и возвышений).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Высшая зона должна иметь одинаково пропорциональную высоту и месторасположение на всех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Нижняя арка свободного края должна быть равномерной и иметь одинаковую форму полукруга на протяжении всей длины свободного края моделируемого ногтя.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Размеры нижних арок свободного края должны быть пропорциональны размерам моделируемых ногтей и составлять одинаковый процент (от 30 до 40%) от полной окружности на всех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Нижние арки свободного края всех ногтей должны быть симметричными и одинаковыми по форме с верхними арками свободного края.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Верхняя арка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Продольная арка должна плавно менять свою кривизну от кутикулы до свободного края без вмятин и наплывов. Продольная верхняя арка при виде сбоку должна представлять собой линию, напоминающую форму моста: с подъемом, высшей точкой и спуском. Высшая точка должна иметь одинаковую высоту на всех ногтях и одинаковое место расположения на них.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Поверхность ногтей должна быть гладкой и равномерной (без провалов, возвышений и следов опила).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волоса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Линия «волоса» свободного края ногтя должна быть равномерной по всему периметру и одинаковой по толщине на всех 10-ти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Толщина линии «волоса» не должна превышать толщину визитной карты, а именно 0,5мм. Толщина и равномерность линии «волоса» боковых стенок должны быть соответствующими.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Граница искусственного покрытия в зоне кутикулы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Искусственное покрытие не должно иметь видимого перехода в зоне кутикулы. Граница должна быть равномерной по всему периметру и находиться на одинаковом расстоянии от кутикулы, но не более 0,5 мм.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Отсутствие загрязнений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Внутренняя поверхность ногтей должна быть равномерной и гладкой. Белый материал должен быть полностью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заполимеризован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Наличие на ногтях и под ними каких-либо загрязнений (остатки клея, опила, масла и других материалов) не допускается.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Оцениваются ногти одной руки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«улыбки</w:t>
      </w:r>
      <w:r w:rsidRPr="00FC6212">
        <w:rPr>
          <w:rFonts w:ascii="Arial" w:eastAsia="Times New Roman" w:hAnsi="Arial" w:cs="Times New Roman"/>
          <w:sz w:val="18"/>
          <w:szCs w:val="24"/>
        </w:rPr>
        <w:t>»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Высота и форма «улыбки»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Высота и форма линии «улыбки» должны гармонично сочетаться с размерами и формой моделируемых ногтей. Высоко оцениваются линии «улыбки», имеющие соотношение не менее 1:2 от длины ногтевого ложа.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Линия «улыбки» должна быть симметричной и сохранять заданные ей пропорции одинаково на всех ногтях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Качество линии «улыбки»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Линия «улыбки» должна быть четкой и равномерной на всем своем протяжении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Линия улыбки натурального ногтя не должна просматриваться. Наличие такого дефекта ведет к снижению баллов за «качество улыбки».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Чистота материала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Ногтевая пластина должна иметь равномерный чистый прозрачно - розовый цвет, без «мраморных теней» и белых пятен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 допустимы просветы или тени.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 допускается наличие пузырей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Однородность белого материала должно быть идеально белым, иметь одинаковый цвет, не иметь мраморности, следов перепила.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Глянец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 ногтевой поверхности не должно быть следов пилки (шлифовщика).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Ноготь должен блестеть как поверхность стекла.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лаком. Оцениваются ногти правой руки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Лак должен равномерно покрывать всю поверхность ногтя, включая боковые стороны и линию «волоса».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Граница покрытия должна быть на минимальном расстоянии от кутикулы, но не более чем 0,5 мм. Она должна быть четкой и равномерной.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 должно быть лака под ногтями, на кутикуле и боковых валиках.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 нанесении в процессе моделирования травм моделям (порезы кожи, перепиливание натуральных ногтей и т.п.), за какое-либо несоответствие техник и материалов в отношении конкурсных ногтей назначаются штрафные баллы.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За нарушение правил участник подлежит дисквалификации.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2 вид: САЛОННОЕ ПОКРЫТИЕ ГЕЛЬ-ЛАКОМ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 двум категориям</w:t>
      </w:r>
      <w:r w:rsidRPr="00FC6212">
        <w:rPr>
          <w:rFonts w:ascii="Arial" w:eastAsia="Times New Roman" w:hAnsi="Arial" w:cs="Times New Roman"/>
          <w:sz w:val="18"/>
          <w:szCs w:val="24"/>
        </w:rPr>
        <w:t>: мастера и юниоры.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У модели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 натуральными ногтями, длина свободного края натуральных ногтей должна быть не менее1мм, маникюр делается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заранее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Не допускаются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ногти с искусственным покрытием (акрил, гель, клей), а так же ногти, на которых выполнен ремонт с применением тканевых покрытий.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должен иметь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numPr>
          <w:ilvl w:val="0"/>
          <w:numId w:val="21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необходимые инструменты (лампы, кисти)</w:t>
      </w:r>
    </w:p>
    <w:p w:rsidR="00FC6212" w:rsidRPr="00FC6212" w:rsidRDefault="00FC6212" w:rsidP="00FC6212">
      <w:pPr>
        <w:numPr>
          <w:ilvl w:val="0"/>
          <w:numId w:val="21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профессиональные препараты для работы с гелями-лаками (очистители, базы, финишные покрытия)</w:t>
      </w:r>
    </w:p>
    <w:p w:rsidR="00FC6212" w:rsidRPr="00FC6212" w:rsidRDefault="00FC6212" w:rsidP="00FC6212">
      <w:pPr>
        <w:numPr>
          <w:ilvl w:val="0"/>
          <w:numId w:val="21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гель-лаки классического красного цвета (без оттенков, перламутра, блесток) для покрытия ногтей на одной руке и гель-лаки для создания покрытия «французский маникюр» (чисто белый гель-лак, без оттенков, перламутра, блесток; для тела натурального ногтя используется бежевый или розовый - не прозрачные, без перламутра, блесток).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использовать во время работы моделирующие гели, гели-краски, гели-лаки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должны быть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профессиональными, сертифицированными, в профессиональной упаковке, как остальные материалы для работы.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Модели на руках не должны иметь украшений, часов, браслетов, колец и т.п. Волосы модели не должны быть распущенными, одежда модели – классическая.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 несоблюдение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условий участник может быть дисквалифицирован.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Конкурсант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должен за заданное время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выполнить покрытие натуральных ногтей:</w:t>
      </w:r>
    </w:p>
    <w:p w:rsidR="00FC6212" w:rsidRPr="00FC6212" w:rsidRDefault="00FC6212" w:rsidP="00FC6212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одна рука - красным гель-лаком</w:t>
      </w:r>
      <w:r w:rsidR="006E0E49">
        <w:rPr>
          <w:rFonts w:ascii="Arial" w:eastAsia="Times New Roman" w:hAnsi="Arial" w:cs="Times New Roman"/>
          <w:sz w:val="18"/>
          <w:szCs w:val="24"/>
        </w:rPr>
        <w:t xml:space="preserve"> </w:t>
      </w:r>
      <w:r w:rsidR="006E0E49">
        <w:rPr>
          <w:rFonts w:ascii="Arial" w:eastAsia="Times New Roman" w:hAnsi="Arial" w:cs="Times New Roman"/>
          <w:color w:val="FF0000"/>
          <w:sz w:val="18"/>
          <w:szCs w:val="24"/>
        </w:rPr>
        <w:t>(классический цвет красного, без видимых оттенков)</w:t>
      </w:r>
    </w:p>
    <w:p w:rsidR="00FC6212" w:rsidRPr="00FC6212" w:rsidRDefault="00FC6212" w:rsidP="00FC6212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одна рука - «французский маникюр»</w:t>
      </w:r>
      <w:r w:rsidR="006E0E49">
        <w:rPr>
          <w:rFonts w:ascii="Arial" w:eastAsia="Times New Roman" w:hAnsi="Arial" w:cs="Times New Roman"/>
          <w:color w:val="FF0000"/>
          <w:sz w:val="18"/>
          <w:szCs w:val="24"/>
        </w:rPr>
        <w:t xml:space="preserve"> (ногтевое ложе покрывается матовым розовым цветом, под цвет натуральных ногтей, белый выраженный цвет, без </w:t>
      </w:r>
      <w:proofErr w:type="gramStart"/>
      <w:r w:rsidR="006E0E49">
        <w:rPr>
          <w:rFonts w:ascii="Arial" w:eastAsia="Times New Roman" w:hAnsi="Arial" w:cs="Times New Roman"/>
          <w:color w:val="FF0000"/>
          <w:sz w:val="18"/>
          <w:szCs w:val="24"/>
        </w:rPr>
        <w:t>каких либо</w:t>
      </w:r>
      <w:proofErr w:type="gramEnd"/>
      <w:r w:rsidR="006E0E49">
        <w:rPr>
          <w:rFonts w:ascii="Arial" w:eastAsia="Times New Roman" w:hAnsi="Arial" w:cs="Times New Roman"/>
          <w:color w:val="FF0000"/>
          <w:sz w:val="18"/>
          <w:szCs w:val="24"/>
        </w:rPr>
        <w:t xml:space="preserve"> оттенков)</w:t>
      </w:r>
    </w:p>
    <w:p w:rsidR="00FC6212" w:rsidRPr="00FC6212" w:rsidRDefault="00FC6212" w:rsidP="00FC6212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оценивается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покрытие обеих рук.</w:t>
      </w:r>
    </w:p>
    <w:p w:rsidR="00FC6212" w:rsidRPr="00FC6212" w:rsidRDefault="00FC6212" w:rsidP="00FC6212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Время работы: 40 минут - две руки.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Профессионализм исполнения, качество, элегантность, эстетическое воздействие от работы (оцениваются обе руки).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Выбранная длина должна быть одинаковой и гармоничной на всех десяти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пальцах .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 свободного края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может быть выбрана произвольно, но должна быть гармоничной на всех десяти ногтях, четкой и симметричной, без отклонений, должна соответствовать длине и форме пальцев.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ногтей красным гелем-лаком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Гель-лак должен быть нанесен равномерно по всей длине натуральной ногтевой пластины, включая линию «волоса». Граница покрытия должна быть четкой, равномерной, не натекать на линию кутикулы и боковые валики. Идеальное расстояние от кутикулы не более 0,5 мм. Не должно быть следов «усадки» геля-лака.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«французский маникюр»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numPr>
          <w:ilvl w:val="1"/>
          <w:numId w:val="24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улыбки</w:t>
      </w:r>
      <w:r w:rsidRPr="00FC6212">
        <w:rPr>
          <w:rFonts w:ascii="Arial" w:eastAsia="Times New Roman" w:hAnsi="Arial" w:cs="Times New Roman"/>
          <w:sz w:val="18"/>
          <w:szCs w:val="24"/>
        </w:rPr>
        <w:t>: должна быть четкой, равномерной и симметричной на всех пяти ногтях, одинаково пропорциональной размерам натуральной ногтевой пластины;</w:t>
      </w:r>
    </w:p>
    <w:p w:rsidR="00FC6212" w:rsidRPr="00FC6212" w:rsidRDefault="00FC6212" w:rsidP="00FC6212">
      <w:pPr>
        <w:numPr>
          <w:ilvl w:val="1"/>
          <w:numId w:val="24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высота и форма улыбки</w:t>
      </w:r>
      <w:r w:rsidRPr="00FC6212">
        <w:rPr>
          <w:rFonts w:ascii="Arial" w:eastAsia="Times New Roman" w:hAnsi="Arial" w:cs="Times New Roman"/>
          <w:sz w:val="18"/>
          <w:szCs w:val="24"/>
        </w:rPr>
        <w:t>: должна соответствовать форме натурального ногтя и форме свободного края;</w:t>
      </w:r>
    </w:p>
    <w:p w:rsidR="00FC6212" w:rsidRPr="00FC6212" w:rsidRDefault="00FC6212" w:rsidP="00FC6212">
      <w:pPr>
        <w:numPr>
          <w:ilvl w:val="1"/>
          <w:numId w:val="24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качество выполнения улыбки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: однородность белого гель-лака, в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т.ч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 и по линии «волоса», по всему свободному краю покрытие должен быть равномерное, чисто белого цвета, без мраморного эффекта и подтеков.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Нанесение материала в зоне натурального ногтевого ложе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(бежевый или розовый)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Гель-лак в зоне натурального ногтевого ложе должен создавать эффект равномерного однородного покрытия от линии улыбки до линии кутикулы, и от одного бокового валика до другого. Не должно быть пузырьков, мраморного эффекта, следов «усадки» геля-лака.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Чистота исполнения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общий вид чистоты нанесения материала, отсутствие мраморности, пузырьков, наличие теней, просветов, затеков материала, попадание на кожу пальцев.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Глянец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Качество и техника верхнего (финишного) покрытия для гель-лаков должна быть безупречно зеркально-блестящей поверхностью.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Отсутствие загрязнений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Наличие на ногтях, на коже пальцев, под ногтями остатков материала не допускаются.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Начисляются, если участник нарушил критерии данной номинации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САЛОННЫЙ ДЕКОРАТИВНЫЙ ФРЕНЧ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 (моделирование салонных ногтей с применением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гелевых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 xml:space="preserve"> или акриловых технологий)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</w:p>
    <w:p w:rsidR="00FC6212" w:rsidRPr="00FC6212" w:rsidRDefault="00FC6212" w:rsidP="00FC6212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номинации «салонный декоративный френч» имеет право принять участие любой мастер, соблюдающий условия конкурса.</w:t>
      </w:r>
    </w:p>
    <w:p w:rsidR="00FC6212" w:rsidRPr="00FC6212" w:rsidRDefault="00FC6212" w:rsidP="00FC6212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Запрещается </w:t>
      </w:r>
    </w:p>
    <w:p w:rsidR="00FC6212" w:rsidRPr="00FC6212" w:rsidRDefault="00FC6212" w:rsidP="00FC6212">
      <w:pPr>
        <w:numPr>
          <w:ilvl w:val="0"/>
          <w:numId w:val="2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использовать стразы,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бульонки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, переводные картинки, сухоцветы, фольгу, сетки, Фимы.</w:t>
      </w:r>
    </w:p>
    <w:p w:rsidR="00FC6212" w:rsidRPr="00FC6212" w:rsidRDefault="00FC6212" w:rsidP="00FC6212">
      <w:pPr>
        <w:numPr>
          <w:ilvl w:val="0"/>
          <w:numId w:val="2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использовать крупные детали.</w:t>
      </w:r>
    </w:p>
    <w:p w:rsidR="00FC6212" w:rsidRDefault="00FC6212" w:rsidP="00FC6212">
      <w:pPr>
        <w:numPr>
          <w:ilvl w:val="0"/>
          <w:numId w:val="2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использование при работе любого вида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типсов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6E0E49" w:rsidRPr="00FC6212" w:rsidRDefault="006E0E49" w:rsidP="00FC6212">
      <w:pPr>
        <w:numPr>
          <w:ilvl w:val="0"/>
          <w:numId w:val="2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color w:val="FF0000"/>
          <w:sz w:val="18"/>
          <w:szCs w:val="24"/>
        </w:rPr>
        <w:t>использовать электрические машинки, фрезы при создании свободного края искусственного ногтя и С-изгиба</w:t>
      </w:r>
    </w:p>
    <w:p w:rsidR="00FC6212" w:rsidRPr="00FC6212" w:rsidRDefault="00FC6212" w:rsidP="00FC6212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Все травмы, нанесенные за время соревнования моделям, зачитываются при судействе.</w:t>
      </w:r>
    </w:p>
    <w:p w:rsidR="00FC6212" w:rsidRPr="00FC6212" w:rsidRDefault="00FC6212" w:rsidP="00FC6212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работе применяются только профессиональные материалы</w:t>
      </w:r>
    </w:p>
    <w:p w:rsidR="00FC6212" w:rsidRPr="00FC6212" w:rsidRDefault="00FC6212" w:rsidP="00FC6212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работе допускается использование только профессиональных акриловых красок не более 10% от создаваемого дизайна или декора.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18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18"/>
          <w:u w:val="single"/>
        </w:rPr>
        <w:t>УСЛОВИЯ СОЗДАНИЯ НОГТЕЙ: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FC6212" w:rsidRPr="00FC6212" w:rsidRDefault="00FC6212" w:rsidP="00FC6212">
      <w:pPr>
        <w:numPr>
          <w:ilvl w:val="0"/>
          <w:numId w:val="2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работа выполняется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правой руке модели, левая моделируется заранее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2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оформление свободного края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по выбору мастера, свободный край ногтя может остаться просто белым, а также могут быть добавлены элементы оформления свободного края из цветного геля или цветного акрила, отдельные элементы могут быть прорисованы профессиональными акриловыми красками.</w:t>
      </w:r>
    </w:p>
    <w:p w:rsidR="00FC6212" w:rsidRPr="00FC6212" w:rsidRDefault="00FC6212" w:rsidP="00FC6212">
      <w:pPr>
        <w:numPr>
          <w:ilvl w:val="0"/>
          <w:numId w:val="2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время конкурса - 1 час 30 мин</w:t>
      </w:r>
    </w:p>
    <w:p w:rsidR="00FC6212" w:rsidRPr="00FC6212" w:rsidRDefault="00FC6212" w:rsidP="00FC6212">
      <w:pPr>
        <w:numPr>
          <w:ilvl w:val="0"/>
          <w:numId w:val="2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Обязательные условия:</w:t>
      </w:r>
    </w:p>
    <w:p w:rsidR="00FC6212" w:rsidRPr="00FC6212" w:rsidRDefault="00FC6212" w:rsidP="00FC621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тело ногтя должно быт обязательно создано из камуфлирующего материала (строительный акрил или гель)</w:t>
      </w:r>
    </w:p>
    <w:p w:rsidR="00FC6212" w:rsidRPr="00FC6212" w:rsidRDefault="00FC6212" w:rsidP="00FC621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форма линии улыбки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может быть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как классической, так и не стандартной, НО одинаковой на всех пальцах</w:t>
      </w:r>
    </w:p>
    <w:p w:rsidR="00FC6212" w:rsidRPr="00FC6212" w:rsidRDefault="00FC6212" w:rsidP="00FC621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форма свободного края может быть квадратной или «мягкий квадрат»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( при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условии, что конкурсант осознает понятие «мягкий квадрат»)</w:t>
      </w:r>
    </w:p>
    <w:p w:rsidR="00FC6212" w:rsidRPr="00FC6212" w:rsidRDefault="00FC6212" w:rsidP="00FC621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длина свободного края должна быть гармоничной с руками и формой удлиненного ногтевого ложе и не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превышать  длину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созданного ногтевого ложе)</w:t>
      </w:r>
    </w:p>
    <w:p w:rsidR="00FC6212" w:rsidRPr="00FC6212" w:rsidRDefault="00FC6212" w:rsidP="00FC621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предпочтение будет отдаваться ногтям, на которых будет создан оригинальный декоративный френч цветными акрилами или цветными гелями, с не более 10% прорисовок профессиональными акриловыми красками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Должна отражать квадрат или «мягкий квадрат»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Может быть произвольной, длина должна быть одинаковой на всех пальцах и гармоничной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Боковые стороны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Должны быть четким продолжением боковых (пазушных) линий натурального ногтя и параллельны между собой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Продольная (верхняя) арка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Должна иметь слегка изогнутую форму и апекс, идентично расположена на всех 10-ти пальцах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 - изгиб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Вид ногтя с торца, арки должны быть равномерными, без искривлений и натеков, одинаковыми на всех пальцах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улыбки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зависимости от выбранной формы улыбки (классическая, угловая, ассиметричная) - должна быть четкой, разделяющей тело ногтя от камуфлирующего материала, без грязи и помутнений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Качество поверхности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и чистота исполнения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Поверхность ногтя должна быть ровной, без наплывов, борозд, видимых следов опила и иметь стеклянный блеск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Тщательность проработки деталей, точность и чистота владения материалом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Сложность/ 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Техники создания дизайна на свободном крае, глубина композиции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Определение профессионального уровня и качества работы, эстетическое воздействие от работы мастера, общая эстетика и видение мастера.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lastRenderedPageBreak/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запрещенных материалов и не соответствие критериям данного Чемпионата.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За нарушение правил участник подлежит дисквалификации.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«BABY-NAILS»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любой мастер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по дизайну ногтей, работающий на профессиональных материалах,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Работа на моделях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Возраст модели от 5 до 11 лет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Тема: </w:t>
      </w:r>
      <w:r w:rsidR="00B64613">
        <w:rPr>
          <w:rFonts w:ascii="Arial" w:eastAsia="Times New Roman" w:hAnsi="Arial" w:cs="Times New Roman"/>
          <w:b/>
          <w:sz w:val="18"/>
          <w:szCs w:val="24"/>
        </w:rPr>
        <w:t>«Герои советских мультфильмов</w:t>
      </w:r>
      <w:r w:rsidR="00E1256D" w:rsidRPr="00E1256D">
        <w:rPr>
          <w:rFonts w:ascii="Arial" w:eastAsia="Times New Roman" w:hAnsi="Arial" w:cs="Times New Roman"/>
          <w:b/>
          <w:sz w:val="18"/>
          <w:szCs w:val="24"/>
        </w:rPr>
        <w:t>»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модели должны быть готовы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100%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до начала соревнования. Каждый участник в номинации может выставить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только одну конкурсную работу</w:t>
      </w:r>
      <w:r w:rsidRPr="00FC6212">
        <w:rPr>
          <w:rFonts w:ascii="Arial" w:eastAsia="Times New Roman" w:hAnsi="Arial" w:cs="Times New Roman"/>
          <w:sz w:val="18"/>
          <w:szCs w:val="24"/>
        </w:rPr>
        <w:t>!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зоне соревнований мастер должен полностью завершить создаваемый образ модели, то есть по необходимости завершить прическу, макияж и дизайн на ногтях.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Дизайн ногтей может быть выполнен профессиональными лаками и красками. Но только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натуральных ногтях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модели, с учетом особенностей внешнего вида натуральных ногтей.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Длина и форма ногтей должна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натуральная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Для образа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моделей должны использоваться костюмы и прически в соответствии с выбранной темой.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Разрешено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применение любых дополнительных материалов (стразы,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глиттер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 xml:space="preserve"> и т.д.)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Запрещено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использование профессиональных материалов (акрил, гель)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Платье, прическа и костюм модели относятся к образу и оцениваются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как 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Наличие аксессуара приветствуется и также оценивается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как 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апрещены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обнаженные модели.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За соблюдением условий соревнований наблюдает судьи в поле.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Судьи в поле имеют право дисквалифицировать участника за опоздание к началу соревнований.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Время 5 минут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для окончательной доводки образа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Работа должна создавать законченный неповторимый образ и соответствовать выбранной теме.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дизайна.  Гармоничность рисунка.  Сложность работы.  Аккуратность выполнения работы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в создаваемом образе.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Дополнительные оценки</w:t>
      </w:r>
    </w:p>
    <w:p w:rsidR="00FC6212" w:rsidRPr="00FC6212" w:rsidRDefault="00FC6212" w:rsidP="00FC6212">
      <w:pPr>
        <w:numPr>
          <w:ilvl w:val="0"/>
          <w:numId w:val="51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идей, необычность цветового решения</w:t>
      </w:r>
    </w:p>
    <w:p w:rsidR="00FC6212" w:rsidRPr="00FC6212" w:rsidRDefault="00FC6212" w:rsidP="00FC6212">
      <w:pPr>
        <w:numPr>
          <w:ilvl w:val="0"/>
          <w:numId w:val="51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дизайна и техники его исполнения. Читаемость сюжета</w:t>
      </w:r>
    </w:p>
    <w:p w:rsidR="00FC6212" w:rsidRPr="00FC6212" w:rsidRDefault="00FC6212" w:rsidP="00FC6212">
      <w:pPr>
        <w:numPr>
          <w:ilvl w:val="0"/>
          <w:numId w:val="51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Назначаются при не соблюдении конкурса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За нарушение правил участник подлежит дисквалификации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«ФАНТАЗИЙНЫЙ ДИЗАЙН»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Условия конкурса: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готовым работам (участники выполняют работу заранее, а не в процессе конкурса).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Участником конкурса может быть любой мастер по дизайну ногтей, работающий на профессиональных материалах, подавший и оплативший заявку на участие.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На конкурсе предоставляется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5 минут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для окончательной доводки образа. Важно, чтобы при проходе жюри модель могла продемонстрировать созданные мастером ногти и образ.</w:t>
      </w:r>
    </w:p>
    <w:p w:rsidR="00FC6212" w:rsidRPr="00FC6212" w:rsidRDefault="00E1256D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 xml:space="preserve">Тема: </w:t>
      </w:r>
      <w:r w:rsidR="00C65E22">
        <w:rPr>
          <w:rFonts w:ascii="Arial" w:eastAsia="Times New Roman" w:hAnsi="Arial" w:cs="Times New Roman"/>
          <w:b/>
          <w:sz w:val="18"/>
          <w:szCs w:val="24"/>
        </w:rPr>
        <w:t>«Цирк</w:t>
      </w:r>
      <w:r w:rsidRPr="00E1256D">
        <w:rPr>
          <w:rFonts w:ascii="Arial" w:eastAsia="Times New Roman" w:hAnsi="Arial" w:cs="Times New Roman"/>
          <w:b/>
          <w:sz w:val="18"/>
          <w:szCs w:val="24"/>
        </w:rPr>
        <w:t>»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в номинации может выставить только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одну конкурсную работу!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Оцениваются ногти двух рук</w:t>
      </w:r>
      <w:r w:rsidRPr="00FC6212">
        <w:rPr>
          <w:rFonts w:ascii="Arial" w:eastAsia="Times New Roman" w:hAnsi="Arial" w:cs="Times New Roman"/>
          <w:sz w:val="18"/>
          <w:szCs w:val="24"/>
        </w:rPr>
        <w:t>, а также образ модели (прическа, макияж, костюм). Запрещены обнаженные модели. Само название номинации является темой для создания конкурсной работы, участник должен создать интересный, неординарный дизайн ногтей, используя профессиональные материалы и оригинальные технологии.</w:t>
      </w:r>
    </w:p>
    <w:p w:rsid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Созданные ногти могут быть любой длины и формы (но не более 10 см), но смотреться элегантно и соответствовать образу. Дизайн ногтей может быть дополнен аксессуарами, но выполненными только из профессиональных материалов.</w:t>
      </w:r>
    </w:p>
    <w:p w:rsidR="006E0E49" w:rsidRPr="00FC6212" w:rsidRDefault="006E0E49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color w:val="FF0000"/>
          <w:sz w:val="18"/>
          <w:szCs w:val="24"/>
        </w:rPr>
        <w:t>Мастер должен продемонстрировать свое умение работать с материалом и владеть разными видами дизайнерских техник</w:t>
      </w:r>
      <w:r w:rsidR="004B410C">
        <w:rPr>
          <w:rFonts w:ascii="Arial" w:eastAsia="Times New Roman" w:hAnsi="Arial" w:cs="Times New Roman"/>
          <w:color w:val="FF0000"/>
          <w:sz w:val="18"/>
          <w:szCs w:val="24"/>
        </w:rPr>
        <w:t xml:space="preserve"> (3Д, роспись, барельеф, </w:t>
      </w:r>
      <w:proofErr w:type="spellStart"/>
      <w:r w:rsidR="004B410C">
        <w:rPr>
          <w:rFonts w:ascii="Arial" w:eastAsia="Times New Roman" w:hAnsi="Arial" w:cs="Times New Roman"/>
          <w:color w:val="FF0000"/>
          <w:sz w:val="18"/>
          <w:szCs w:val="24"/>
        </w:rPr>
        <w:t>аква</w:t>
      </w:r>
      <w:proofErr w:type="spellEnd"/>
      <w:r w:rsidR="004B410C">
        <w:rPr>
          <w:rFonts w:ascii="Arial" w:eastAsia="Times New Roman" w:hAnsi="Arial" w:cs="Times New Roman"/>
          <w:color w:val="FF0000"/>
          <w:sz w:val="18"/>
          <w:szCs w:val="24"/>
        </w:rPr>
        <w:t xml:space="preserve">, </w:t>
      </w:r>
      <w:proofErr w:type="spellStart"/>
      <w:r w:rsidR="004B410C">
        <w:rPr>
          <w:rFonts w:ascii="Arial" w:eastAsia="Times New Roman" w:hAnsi="Arial" w:cs="Times New Roman"/>
          <w:color w:val="FF0000"/>
          <w:sz w:val="18"/>
          <w:szCs w:val="24"/>
        </w:rPr>
        <w:t>контрельеф</w:t>
      </w:r>
      <w:proofErr w:type="spellEnd"/>
      <w:r w:rsidR="004B410C">
        <w:rPr>
          <w:rFonts w:ascii="Arial" w:eastAsia="Times New Roman" w:hAnsi="Arial" w:cs="Times New Roman"/>
          <w:color w:val="FF0000"/>
          <w:sz w:val="18"/>
          <w:szCs w:val="24"/>
        </w:rPr>
        <w:t>)</w:t>
      </w:r>
      <w:r>
        <w:rPr>
          <w:rFonts w:ascii="Arial" w:eastAsia="Times New Roman" w:hAnsi="Arial" w:cs="Times New Roman"/>
          <w:color w:val="FF0000"/>
          <w:sz w:val="18"/>
          <w:szCs w:val="24"/>
        </w:rPr>
        <w:t xml:space="preserve">. Чем больше техник будет </w:t>
      </w:r>
      <w:r w:rsidR="009F7CC0">
        <w:rPr>
          <w:rFonts w:ascii="Arial" w:eastAsia="Times New Roman" w:hAnsi="Arial" w:cs="Times New Roman"/>
          <w:color w:val="FF0000"/>
          <w:sz w:val="18"/>
          <w:szCs w:val="24"/>
        </w:rPr>
        <w:t xml:space="preserve">использовано </w:t>
      </w:r>
      <w:r>
        <w:rPr>
          <w:rFonts w:ascii="Arial" w:eastAsia="Times New Roman" w:hAnsi="Arial" w:cs="Times New Roman"/>
          <w:color w:val="FF0000"/>
          <w:sz w:val="18"/>
          <w:szCs w:val="24"/>
        </w:rPr>
        <w:t>в работе, тем выше могут быть баллы.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использовать проволоки, лески, нитки, винтики, камушки, ракушки и другие аксессуары.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Конкурсные ногти могут быть выполнены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техникой</w:t>
      </w:r>
      <w:r w:rsidRPr="00FC6212">
        <w:rPr>
          <w:rFonts w:ascii="Arial" w:eastAsia="Times New Roman" w:hAnsi="Arial" w:cs="Times New Roman"/>
          <w:sz w:val="18"/>
          <w:szCs w:val="24"/>
        </w:rPr>
        <w:t>, поверхность ногтей может быть гладкой, с барельефным дизайном, небольшие элементы 3Д, аквариумный дизайн.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использовать в качестве костюмов театральные костюмы, военную форму.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Особым вниманием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при оценке работы являются эмоциональное восприятие созданного образа, гармония прически, костюма, ногтей, аксессуаров (если они созданы) и макияжа.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>Новые дополнения.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proofErr w:type="gramStart"/>
      <w:r w:rsidRPr="00FC6212">
        <w:rPr>
          <w:rFonts w:ascii="Arial" w:eastAsia="Times New Roman" w:hAnsi="Arial" w:cs="Arial"/>
          <w:sz w:val="18"/>
          <w:szCs w:val="18"/>
        </w:rPr>
        <w:t>Форма  ногтей</w:t>
      </w:r>
      <w:proofErr w:type="gramEnd"/>
      <w:r w:rsidRPr="00FC6212">
        <w:rPr>
          <w:rFonts w:ascii="Arial" w:eastAsia="Times New Roman" w:hAnsi="Arial" w:cs="Arial"/>
          <w:sz w:val="18"/>
          <w:szCs w:val="18"/>
        </w:rPr>
        <w:t xml:space="preserve">  - свободная, допускается перфорированная форма, критерии ногтя должны соблюдаться при создании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r w:rsidRPr="00FC6212">
        <w:rPr>
          <w:rFonts w:ascii="Arial" w:eastAsia="Times New Roman" w:hAnsi="Arial" w:cs="Arial"/>
          <w:sz w:val="18"/>
          <w:szCs w:val="18"/>
        </w:rPr>
        <w:t xml:space="preserve">Длина </w:t>
      </w:r>
      <w:proofErr w:type="gramStart"/>
      <w:r w:rsidRPr="00FC6212">
        <w:rPr>
          <w:rFonts w:ascii="Arial" w:eastAsia="Times New Roman" w:hAnsi="Arial" w:cs="Arial"/>
          <w:sz w:val="18"/>
          <w:szCs w:val="18"/>
        </w:rPr>
        <w:t>не  более</w:t>
      </w:r>
      <w:proofErr w:type="gramEnd"/>
      <w:r w:rsidRPr="00FC6212">
        <w:rPr>
          <w:rFonts w:ascii="Arial" w:eastAsia="Times New Roman" w:hAnsi="Arial" w:cs="Arial"/>
          <w:sz w:val="18"/>
          <w:szCs w:val="18"/>
        </w:rPr>
        <w:t xml:space="preserve">  10  см. 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proofErr w:type="gramStart"/>
      <w:r w:rsidRPr="00FC6212">
        <w:rPr>
          <w:rFonts w:ascii="Arial" w:eastAsia="Times New Roman" w:hAnsi="Arial" w:cs="Arial"/>
          <w:sz w:val="18"/>
          <w:szCs w:val="18"/>
        </w:rPr>
        <w:t>Композиция  должна</w:t>
      </w:r>
      <w:proofErr w:type="gramEnd"/>
      <w:r w:rsidRPr="00FC6212">
        <w:rPr>
          <w:rFonts w:ascii="Arial" w:eastAsia="Times New Roman" w:hAnsi="Arial" w:cs="Arial"/>
          <w:sz w:val="18"/>
          <w:szCs w:val="18"/>
        </w:rPr>
        <w:t xml:space="preserve">  быть  построена  по  принципу  рассказа истории.  </w:t>
      </w:r>
      <w:r w:rsidR="006E0E49">
        <w:rPr>
          <w:rFonts w:ascii="Arial" w:eastAsia="Times New Roman" w:hAnsi="Arial" w:cs="Arial"/>
          <w:color w:val="FF0000"/>
          <w:sz w:val="18"/>
          <w:szCs w:val="18"/>
        </w:rPr>
        <w:t>Созданные ногти не должны выглядеть пустыми</w:t>
      </w:r>
      <w:r w:rsidR="004B410C">
        <w:rPr>
          <w:rFonts w:ascii="Arial" w:eastAsia="Times New Roman" w:hAnsi="Arial" w:cs="Arial"/>
          <w:color w:val="FF0000"/>
          <w:sz w:val="18"/>
          <w:szCs w:val="18"/>
        </w:rPr>
        <w:t>, работа должна быть наполненной и понятной.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proofErr w:type="gramStart"/>
      <w:r w:rsidRPr="00FC6212">
        <w:rPr>
          <w:rFonts w:ascii="Arial" w:eastAsia="Times New Roman" w:hAnsi="Arial" w:cs="Arial"/>
          <w:sz w:val="18"/>
          <w:szCs w:val="18"/>
        </w:rPr>
        <w:t>Аксессуары  допускаются</w:t>
      </w:r>
      <w:proofErr w:type="gramEnd"/>
      <w:r w:rsidRPr="00FC6212">
        <w:rPr>
          <w:rFonts w:ascii="Arial" w:eastAsia="Times New Roman" w:hAnsi="Arial" w:cs="Arial"/>
          <w:sz w:val="18"/>
          <w:szCs w:val="18"/>
        </w:rPr>
        <w:t xml:space="preserve"> при условии, что они не перекрывают созданные ногти, а только лишь дополняют идею мастера. Созданные аксессуары не оцениваются жюри, но могут учитываться при оценке 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r w:rsidRPr="00FC6212">
        <w:rPr>
          <w:rFonts w:ascii="Arial" w:eastAsia="Times New Roman" w:hAnsi="Arial" w:cs="Arial"/>
          <w:sz w:val="18"/>
          <w:szCs w:val="18"/>
        </w:rPr>
        <w:t xml:space="preserve">ОБЩЕЕ ВПЕЧАТЛЕНИЕ. Рекомендуется использовать аксессуары, созданные руками мастера, а не купленные.  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r w:rsidRPr="00FC6212">
        <w:rPr>
          <w:rFonts w:ascii="Arial" w:eastAsia="Times New Roman" w:hAnsi="Arial" w:cs="Arial"/>
          <w:sz w:val="18"/>
          <w:szCs w:val="18"/>
        </w:rPr>
        <w:t xml:space="preserve">Костюм, прическа, макияж - обязательны.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гармоничность и продуманность работы. Тема работы должна отражать тему «Русский Балет». Тема должна быть читаемой, понятной, без специальных пояснений и указаний.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Степень сложности и 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Многоплановость работы, миниатюрность деталей, гармоничность и тщательность обработки.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Оценивается техничное исполнение работы, использование различных технических приемов (объёмность, барельеф, роспись,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аква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)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Точность /чистота работы и </w:t>
      </w:r>
      <w:proofErr w:type="gramStart"/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мастерство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Чистота исполнения работы, четкая и тщательная проработка деталей.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Оригинальность и виртуозность исполнения идеи. Свободное владение кистью и материалами. Легкость выполнения сложных элементов.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Композиция и компоновка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Создание правильной композиции, ее развитие и кульминация. Композиция должна читаться на всех десяти пальцах, отражая идею мастера и в то же время важно, чтобы элементы, располагающиеся на каждом отдельно ногте были скомпонованы по общим законам композиции.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владение мастером законов колористки и сочетания цветов. Цвет должен быть гармоничным во всей работе.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общее впечатление от всей работы в целом. Полный образ, созданный мастером, привлекательность работы, эмоциональность от вида на созданную работу.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начисляются при наличии на ногтях или под ними остатки пыли, масла, грязи и т.д. Использование не профессиональных материалов.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«ГАЛЕРЕЯ ПОСТЕРОВ»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мастер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работающий на профессиональных материалах, занимающийся дизайном ногтей,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модели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должны быть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готовы на 100% до начало соревнования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то есть выставляется полностью готовая работа - фотография нейл дизайна. Каждый участник в номинации 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>может выставить только одну конкурсную работу</w:t>
      </w:r>
      <w:r w:rsidRPr="00FC6212">
        <w:rPr>
          <w:rFonts w:ascii="Arial" w:eastAsia="Times New Roman" w:hAnsi="Arial" w:cs="Times New Roman"/>
          <w:sz w:val="18"/>
          <w:szCs w:val="24"/>
        </w:rPr>
        <w:t>!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Размер фотографии должен быть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50 x 70 см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Мастер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может предоставить работу</w:t>
      </w:r>
      <w:r w:rsidRPr="00FC6212">
        <w:rPr>
          <w:rFonts w:ascii="Arial" w:eastAsia="Times New Roman" w:hAnsi="Arial" w:cs="Times New Roman"/>
          <w:sz w:val="18"/>
          <w:szCs w:val="24"/>
        </w:rPr>
        <w:t>, как в рамке, так и без рамки (рамка не оценивается)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Фото должно быть выполнено на глянцевой или матовой поверхности.</w:t>
      </w:r>
    </w:p>
    <w:p w:rsid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Тема для</w:t>
      </w:r>
      <w:r w:rsidR="00B64613">
        <w:rPr>
          <w:rFonts w:ascii="Arial" w:eastAsia="Times New Roman" w:hAnsi="Arial" w:cs="Times New Roman"/>
          <w:b/>
          <w:sz w:val="18"/>
          <w:szCs w:val="24"/>
        </w:rPr>
        <w:t xml:space="preserve"> фото дизайна «Восточная красавица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»</w:t>
      </w:r>
    </w:p>
    <w:p w:rsidR="00317A24" w:rsidRDefault="00317A24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>На постере должен быть представлен полный образ, соответствующий теме!</w:t>
      </w:r>
    </w:p>
    <w:p w:rsidR="00FC6212" w:rsidRPr="009B50A7" w:rsidRDefault="00FC6212" w:rsidP="00E1256D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9B50A7">
        <w:rPr>
          <w:rFonts w:ascii="Arial" w:eastAsia="Times New Roman" w:hAnsi="Arial" w:cs="Times New Roman"/>
          <w:sz w:val="18"/>
          <w:szCs w:val="24"/>
        </w:rPr>
        <w:t xml:space="preserve">На постере </w:t>
      </w:r>
      <w:r w:rsidRPr="009B50A7">
        <w:rPr>
          <w:rFonts w:ascii="Arial" w:eastAsia="Times New Roman" w:hAnsi="Arial" w:cs="Times New Roman"/>
          <w:b/>
          <w:sz w:val="18"/>
          <w:szCs w:val="24"/>
        </w:rPr>
        <w:t>должны быть изображены ногти</w:t>
      </w:r>
      <w:r w:rsidR="004B410C" w:rsidRPr="009B50A7">
        <w:rPr>
          <w:rFonts w:ascii="Arial" w:eastAsia="Times New Roman" w:hAnsi="Arial" w:cs="Times New Roman"/>
          <w:b/>
          <w:color w:val="FF0000"/>
          <w:sz w:val="18"/>
          <w:szCs w:val="24"/>
        </w:rPr>
        <w:t xml:space="preserve"> двух рук на десяти пальцах</w:t>
      </w:r>
      <w:r w:rsidRPr="009B50A7">
        <w:rPr>
          <w:rFonts w:ascii="Arial" w:eastAsia="Times New Roman" w:hAnsi="Arial" w:cs="Times New Roman"/>
          <w:sz w:val="18"/>
          <w:szCs w:val="24"/>
        </w:rPr>
        <w:t xml:space="preserve"> оригинальным образом в сочетании с интересным оформлением </w:t>
      </w:r>
      <w:r w:rsidR="004B410C" w:rsidRPr="009B50A7">
        <w:rPr>
          <w:rFonts w:ascii="Arial" w:eastAsia="Times New Roman" w:hAnsi="Arial" w:cs="Times New Roman"/>
          <w:color w:val="FF0000"/>
          <w:sz w:val="18"/>
          <w:szCs w:val="24"/>
        </w:rPr>
        <w:t xml:space="preserve">самого образа и </w:t>
      </w:r>
      <w:r w:rsidRPr="009B50A7">
        <w:rPr>
          <w:rFonts w:ascii="Arial" w:eastAsia="Times New Roman" w:hAnsi="Arial" w:cs="Times New Roman"/>
          <w:sz w:val="18"/>
          <w:szCs w:val="24"/>
        </w:rPr>
        <w:t>заднего плана постера, приветствуется изображение ногтей как рук, так и ног (если этого требует созданный образ)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Работа должна быть полностью подготовлена в соответствии с выбранной темой.</w:t>
      </w:r>
    </w:p>
    <w:p w:rsid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Для создания композиции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можно использовать как профессиональные материалы (акрил, гель, художественная краска), так и любые дополнительные.</w:t>
      </w:r>
    </w:p>
    <w:p w:rsidR="009B50A7" w:rsidRPr="009B50A7" w:rsidRDefault="009B50A7" w:rsidP="009B50A7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9B50A7">
        <w:rPr>
          <w:rFonts w:ascii="Arial" w:eastAsia="Times New Roman" w:hAnsi="Arial" w:cs="Times New Roman"/>
          <w:b/>
          <w:sz w:val="18"/>
          <w:szCs w:val="24"/>
        </w:rPr>
        <w:t xml:space="preserve">Не допускается отдельной фотографией крупный план ногтей. вставленный </w:t>
      </w:r>
      <w:r>
        <w:rPr>
          <w:rFonts w:ascii="Arial" w:eastAsia="Times New Roman" w:hAnsi="Arial" w:cs="Times New Roman"/>
          <w:b/>
          <w:sz w:val="18"/>
          <w:szCs w:val="24"/>
        </w:rPr>
        <w:t>в постер</w:t>
      </w:r>
    </w:p>
    <w:p w:rsidR="009B50A7" w:rsidRPr="00FC6212" w:rsidRDefault="009B50A7" w:rsidP="009B50A7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Готовая композиция должна соответствовать выбранной теме и полностью создавать законченный неповторимый образ.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фото дизайна. Гармоничность дизайна. Сложность работы. Аккуратность выполнения работы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на выбранном предмете.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Дополнительные оценки</w:t>
      </w:r>
    </w:p>
    <w:p w:rsidR="00FC6212" w:rsidRPr="00FC6212" w:rsidRDefault="00FC6212" w:rsidP="00FC6212">
      <w:pPr>
        <w:numPr>
          <w:ilvl w:val="0"/>
          <w:numId w:val="36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 использование нетрадиционных материалов, необычность цветового решения</w:t>
      </w:r>
    </w:p>
    <w:p w:rsidR="00FC6212" w:rsidRPr="00FC6212" w:rsidRDefault="00FC6212" w:rsidP="00FC6212">
      <w:pPr>
        <w:numPr>
          <w:ilvl w:val="0"/>
          <w:numId w:val="36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фото дизайна, использование различных материалов и техника выполнения</w:t>
      </w:r>
    </w:p>
    <w:p w:rsidR="00FC6212" w:rsidRPr="00FC6212" w:rsidRDefault="00FC6212" w:rsidP="00FC6212">
      <w:pPr>
        <w:numPr>
          <w:ilvl w:val="0"/>
          <w:numId w:val="36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>: Назначаются при не соблюдении конкура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>: При нарушении условий конкурса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 xml:space="preserve"> «РОСПИСЬ НА ТИПСАХ»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мастер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работающий на профессиональных материалах, занимающийся дизайном ногтей,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экспонаты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должны быть готовы на 100% до начала соревнования</w:t>
      </w:r>
      <w:r w:rsidRPr="00FC6212">
        <w:rPr>
          <w:rFonts w:ascii="Arial" w:eastAsia="Times New Roman" w:hAnsi="Arial" w:cs="Times New Roman"/>
          <w:sz w:val="18"/>
          <w:szCs w:val="24"/>
        </w:rPr>
        <w:t>. Каждый участник в номинации может выставить только одну конкурсную работу!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Работа должна быть выполнена на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10 </w:t>
      </w:r>
      <w:proofErr w:type="spellStart"/>
      <w:r w:rsidRPr="00FC6212">
        <w:rPr>
          <w:rFonts w:ascii="Arial" w:eastAsia="Times New Roman" w:hAnsi="Arial" w:cs="Times New Roman"/>
          <w:b/>
          <w:sz w:val="18"/>
          <w:szCs w:val="24"/>
        </w:rPr>
        <w:t>разноразмерных</w:t>
      </w:r>
      <w:proofErr w:type="spellEnd"/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и прозрачных (или натуральных) </w:t>
      </w:r>
      <w:proofErr w:type="spellStart"/>
      <w:r w:rsidRPr="00FC6212">
        <w:rPr>
          <w:rFonts w:ascii="Arial" w:eastAsia="Times New Roman" w:hAnsi="Arial" w:cs="Times New Roman"/>
          <w:b/>
          <w:sz w:val="18"/>
          <w:szCs w:val="24"/>
        </w:rPr>
        <w:t>типсах</w:t>
      </w:r>
      <w:proofErr w:type="spellEnd"/>
      <w:r w:rsidR="004B410C">
        <w:rPr>
          <w:rFonts w:ascii="Arial" w:eastAsia="Times New Roman" w:hAnsi="Arial" w:cs="Times New Roman"/>
          <w:sz w:val="18"/>
          <w:szCs w:val="24"/>
        </w:rPr>
        <w:t xml:space="preserve"> (соответствующим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размера</w:t>
      </w:r>
      <w:r w:rsidR="004B410C">
        <w:rPr>
          <w:rFonts w:ascii="Arial" w:eastAsia="Times New Roman" w:hAnsi="Arial" w:cs="Times New Roman"/>
          <w:sz w:val="18"/>
          <w:szCs w:val="24"/>
        </w:rPr>
        <w:t>м ногтя) и закреплена в дисплее</w:t>
      </w:r>
      <w:r w:rsidR="004B410C">
        <w:rPr>
          <w:rFonts w:ascii="Arial" w:eastAsia="Times New Roman" w:hAnsi="Arial" w:cs="Times New Roman"/>
          <w:color w:val="FF0000"/>
          <w:sz w:val="18"/>
          <w:szCs w:val="24"/>
        </w:rPr>
        <w:t xml:space="preserve">, длина </w:t>
      </w:r>
      <w:proofErr w:type="spellStart"/>
      <w:r w:rsidR="004B410C">
        <w:rPr>
          <w:rFonts w:ascii="Arial" w:eastAsia="Times New Roman" w:hAnsi="Arial" w:cs="Times New Roman"/>
          <w:color w:val="FF0000"/>
          <w:sz w:val="18"/>
          <w:szCs w:val="24"/>
        </w:rPr>
        <w:t>типса</w:t>
      </w:r>
      <w:proofErr w:type="spellEnd"/>
      <w:r w:rsidR="004B410C">
        <w:rPr>
          <w:rFonts w:ascii="Arial" w:eastAsia="Times New Roman" w:hAnsi="Arial" w:cs="Times New Roman"/>
          <w:color w:val="FF0000"/>
          <w:sz w:val="18"/>
          <w:szCs w:val="24"/>
        </w:rPr>
        <w:t xml:space="preserve"> не должна быть более 5см.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Тема: «</w:t>
      </w:r>
      <w:r w:rsidR="00C65E22">
        <w:rPr>
          <w:rFonts w:ascii="Arial" w:eastAsia="Times New Roman" w:hAnsi="Arial" w:cs="Arial"/>
          <w:b/>
          <w:sz w:val="20"/>
          <w:szCs w:val="20"/>
        </w:rPr>
        <w:t>Сказы П.П Бажова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»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Работа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может быть выполнена в любой технике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 использованием профессиональных акриловых красок.</w:t>
      </w:r>
    </w:p>
    <w:p w:rsid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экспонаты 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>должны иметь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напечатанное описание работы, включая информацию об использованных материалах.</w:t>
      </w:r>
    </w:p>
    <w:p w:rsidR="004B410C" w:rsidRPr="004B410C" w:rsidRDefault="004B410C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color w:val="FF0000"/>
          <w:sz w:val="18"/>
          <w:szCs w:val="24"/>
        </w:rPr>
        <w:t>Работа должна быть создана по принципу истории, иметь задний план.</w:t>
      </w:r>
    </w:p>
    <w:p w:rsidR="004B410C" w:rsidRPr="00FC6212" w:rsidRDefault="004B410C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color w:val="FF0000"/>
          <w:sz w:val="18"/>
          <w:szCs w:val="24"/>
        </w:rPr>
        <w:t xml:space="preserve">Недопустимо разделение живых персонажей на два и несколько </w:t>
      </w:r>
      <w:proofErr w:type="spellStart"/>
      <w:r>
        <w:rPr>
          <w:rFonts w:ascii="Arial" w:eastAsia="Times New Roman" w:hAnsi="Arial" w:cs="Times New Roman"/>
          <w:color w:val="FF0000"/>
          <w:sz w:val="18"/>
          <w:szCs w:val="24"/>
        </w:rPr>
        <w:t>типсов</w:t>
      </w:r>
      <w:proofErr w:type="spellEnd"/>
      <w:r>
        <w:rPr>
          <w:rFonts w:ascii="Arial" w:eastAsia="Times New Roman" w:hAnsi="Arial" w:cs="Times New Roman"/>
          <w:color w:val="FF0000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 задумке мастера законченную работу можно покрыть глянцем или оставить без покрытия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Размер дисплея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не должен превышать 15 Х 18см., дисплей не должен иметь поверхностное покрытие (судьи должны четко видеть работу, а не всматриваться через крышки), на дисплее не должно быть никакого дополнительного оформления (стразы, рисунки и т.д.)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жюри (при сомнении</w:t>
      </w:r>
      <w:r w:rsidRPr="00FC6212">
        <w:rPr>
          <w:rFonts w:ascii="Arial" w:eastAsia="Times New Roman" w:hAnsi="Arial" w:cs="Times New Roman"/>
          <w:sz w:val="18"/>
          <w:szCs w:val="24"/>
        </w:rPr>
        <w:t>) может попросить участника создать отдельный элемент дизайна (по выбору жюри).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EF2C2D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Раб</w:t>
      </w:r>
      <w:r w:rsidR="00694EAE">
        <w:rPr>
          <w:rFonts w:ascii="Arial" w:eastAsia="Times New Roman" w:hAnsi="Arial" w:cs="Times New Roman"/>
          <w:sz w:val="18"/>
          <w:szCs w:val="24"/>
        </w:rPr>
        <w:t xml:space="preserve">ота </w:t>
      </w:r>
      <w:r w:rsidR="00694EAE" w:rsidRPr="00EF2C2D">
        <w:rPr>
          <w:rFonts w:ascii="Arial" w:eastAsia="Times New Roman" w:hAnsi="Arial" w:cs="Times New Roman"/>
          <w:sz w:val="18"/>
          <w:szCs w:val="24"/>
        </w:rPr>
        <w:t>должна создавать законченную неповторимую историю</w:t>
      </w:r>
      <w:r w:rsidRPr="00EF2C2D">
        <w:rPr>
          <w:rFonts w:ascii="Arial" w:eastAsia="Times New Roman" w:hAnsi="Arial" w:cs="Times New Roman"/>
          <w:sz w:val="18"/>
          <w:szCs w:val="24"/>
        </w:rPr>
        <w:t xml:space="preserve"> и соответствовать выбранной теме.</w:t>
      </w:r>
    </w:p>
    <w:p w:rsidR="00FC6212" w:rsidRPr="00EF2C2D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EF2C2D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EF2C2D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дизайна.  Гармоничность рисунка.  Сложность работы. Аккуратность выполнения работы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в создаваемом образе.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Дополнительные оценки</w:t>
      </w:r>
    </w:p>
    <w:p w:rsidR="00FC6212" w:rsidRPr="00FC6212" w:rsidRDefault="00FC6212" w:rsidP="00FC6212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 необычность цветового решения</w:t>
      </w:r>
    </w:p>
    <w:p w:rsidR="00FC6212" w:rsidRPr="00FC6212" w:rsidRDefault="00FC6212" w:rsidP="00FC6212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дизайна и техники его исполнения. Читаемость сюжета</w:t>
      </w:r>
    </w:p>
    <w:p w:rsidR="00FC6212" w:rsidRPr="00FC6212" w:rsidRDefault="00FC6212" w:rsidP="00FC6212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>. За нарушение правил участник подлежит дисквалификации.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«ФРИСТАЙЛ»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Оформление различных предметов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 использованием профессиональных материалов.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мастер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работающий на профессиональных материалах, занимающийся дизайном ногтей,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экспонаты должны быть готовы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100%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до начала соревнования, т.е. выставляется полностью готовая работа. Каждый участник в номинации может выставить только одну конкурсную работу!</w:t>
      </w:r>
    </w:p>
    <w:p w:rsidR="00FC6212" w:rsidRPr="00FC6212" w:rsidRDefault="00B64613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>Тема: «Волшебная ш</w:t>
      </w:r>
      <w:r w:rsidR="00C65E22">
        <w:rPr>
          <w:rFonts w:ascii="Arial" w:eastAsia="Times New Roman" w:hAnsi="Arial" w:cs="Arial"/>
          <w:b/>
          <w:sz w:val="20"/>
          <w:szCs w:val="20"/>
        </w:rPr>
        <w:t>катулка</w:t>
      </w:r>
      <w:r w:rsidR="00FC6212" w:rsidRPr="00FC6212">
        <w:rPr>
          <w:rFonts w:ascii="Arial" w:eastAsia="Times New Roman" w:hAnsi="Arial" w:cs="Times New Roman"/>
          <w:b/>
          <w:sz w:val="18"/>
          <w:szCs w:val="24"/>
        </w:rPr>
        <w:t>»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Экспонатом может быть: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интересный не громоздкий предмет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(предмет, представленный на конкурс должен быть размером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более 10 см в длину и ширину и высотой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более 15 см в оформленном виде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имеющий громоздкой формы</w:t>
      </w:r>
      <w:r w:rsidRPr="00FC6212">
        <w:rPr>
          <w:rFonts w:ascii="Arial" w:eastAsia="Times New Roman" w:hAnsi="Arial" w:cs="Times New Roman"/>
          <w:sz w:val="18"/>
          <w:szCs w:val="24"/>
        </w:rPr>
        <w:t>).</w:t>
      </w:r>
    </w:p>
    <w:p w:rsid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Для создания композиции требуется использование нескольких техник (</w:t>
      </w:r>
      <w:r w:rsidR="00694EAE">
        <w:rPr>
          <w:rFonts w:ascii="Arial" w:eastAsia="Times New Roman" w:hAnsi="Arial" w:cs="Times New Roman"/>
          <w:color w:val="FF0000"/>
          <w:sz w:val="18"/>
          <w:szCs w:val="24"/>
        </w:rPr>
        <w:t xml:space="preserve">виды росписи, барельеф, </w:t>
      </w:r>
      <w:r w:rsidR="004B410C">
        <w:rPr>
          <w:rFonts w:ascii="Arial" w:eastAsia="Times New Roman" w:hAnsi="Arial" w:cs="Times New Roman"/>
          <w:color w:val="FF0000"/>
          <w:sz w:val="18"/>
          <w:szCs w:val="24"/>
        </w:rPr>
        <w:t xml:space="preserve">3Д, </w:t>
      </w:r>
      <w:proofErr w:type="spellStart"/>
      <w:r w:rsidR="004B410C">
        <w:rPr>
          <w:rFonts w:ascii="Arial" w:eastAsia="Times New Roman" w:hAnsi="Arial" w:cs="Times New Roman"/>
          <w:color w:val="FF0000"/>
          <w:sz w:val="18"/>
          <w:szCs w:val="24"/>
        </w:rPr>
        <w:t>конртрельеф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). При использовании только одной техники участник не может рассчитывать на призовое место.</w:t>
      </w:r>
    </w:p>
    <w:p w:rsidR="007015CA" w:rsidRPr="00FC6212" w:rsidRDefault="007015CA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color w:val="FF0000"/>
          <w:sz w:val="18"/>
          <w:szCs w:val="24"/>
        </w:rPr>
        <w:t>Предмет оформляется по заданной теме, а не вспомогательной по отношению к заданной теме.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Жюри (при сомнении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) может попросить участника создать на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типсе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 xml:space="preserve"> отдельный элемент дизайна (по выбору жюри).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Приветствуется работы с использованием различных техник.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 xml:space="preserve"> 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Готовая композиция должна соответствовать выбранной теме и полностью создавать законченный неповторимый образ.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работы Гармоничность. Использование нескольких техник.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Сложность работы Аккуратность выполнения работы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на выбранном предмете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Дополнительные оценки </w:t>
      </w:r>
    </w:p>
    <w:p w:rsidR="00FC6212" w:rsidRPr="00FC6212" w:rsidRDefault="00FC6212" w:rsidP="00FC6212">
      <w:pPr>
        <w:numPr>
          <w:ilvl w:val="0"/>
          <w:numId w:val="4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применение искусственных материалов нетрадиционным способом, необычность цветового решения</w:t>
      </w:r>
    </w:p>
    <w:p w:rsidR="00FC6212" w:rsidRPr="00FC6212" w:rsidRDefault="00FC6212" w:rsidP="00FC6212">
      <w:pPr>
        <w:numPr>
          <w:ilvl w:val="0"/>
          <w:numId w:val="4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дизайна, использование различных профессиональных материалов и техники выполнения</w:t>
      </w:r>
    </w:p>
    <w:p w:rsidR="00FC6212" w:rsidRPr="00FC6212" w:rsidRDefault="00FC6212" w:rsidP="00FC6212">
      <w:pPr>
        <w:numPr>
          <w:ilvl w:val="0"/>
          <w:numId w:val="4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>. За нарушение правил участник подлежит дисквалификации.</w:t>
      </w:r>
    </w:p>
    <w:p w:rsidR="007015CA" w:rsidRDefault="007015CA" w:rsidP="007015C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7015CA" w:rsidRPr="007015CA" w:rsidRDefault="007015CA" w:rsidP="007015CA">
      <w:pPr>
        <w:spacing w:after="0" w:line="240" w:lineRule="auto"/>
        <w:rPr>
          <w:rFonts w:ascii="Arial" w:eastAsia="Times New Roman" w:hAnsi="Arial" w:cs="Times New Roman"/>
          <w:color w:val="FF0000"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7015CA" w:rsidRPr="00FC6212" w:rsidRDefault="007015CA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FC6212">
        <w:rPr>
          <w:rFonts w:ascii="Arial" w:eastAsia="Times New Roman" w:hAnsi="Arial" w:cs="Times New Roman"/>
          <w:b/>
        </w:rPr>
        <w:t>НАГРАЖДЕНИЕ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numPr>
          <w:ilvl w:val="0"/>
          <w:numId w:val="46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  <w:u w:val="single"/>
        </w:rPr>
        <w:t>Победители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за 1, 2, 3 места в каждой номинации награждаются дипломами и медалями;</w:t>
      </w:r>
    </w:p>
    <w:p w:rsidR="00FC6212" w:rsidRPr="00FC6212" w:rsidRDefault="00FC6212" w:rsidP="00FC6212">
      <w:pPr>
        <w:numPr>
          <w:ilvl w:val="0"/>
          <w:numId w:val="46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  <w:u w:val="single"/>
        </w:rPr>
        <w:t>Победители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за 1, 2, 3 места в общем зачете (номинация состоит из двух видов работ) награждаются дипломами и кубками.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КУБОК </w:t>
      </w:r>
      <w:r w:rsidRPr="00FC6212">
        <w:rPr>
          <w:rFonts w:ascii="Arial" w:eastAsia="Times New Roman" w:hAnsi="Arial" w:cs="Times New Roman"/>
          <w:sz w:val="18"/>
          <w:szCs w:val="24"/>
        </w:rPr>
        <w:t>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АБСОЛЮТНЫЙ ЧЕМПИОН</w:t>
      </w:r>
      <w:r w:rsidRPr="00FC6212">
        <w:rPr>
          <w:rFonts w:ascii="Arial" w:eastAsia="Times New Roman" w:hAnsi="Arial" w:cs="Times New Roman"/>
          <w:sz w:val="18"/>
          <w:szCs w:val="24"/>
        </w:rPr>
        <w:t>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личное первенство среди мастеров ногтевого сервиса</w:t>
      </w:r>
    </w:p>
    <w:p w:rsidR="00FC6212" w:rsidRPr="00FC6212" w:rsidRDefault="00FC6212" w:rsidP="00FC6212">
      <w:pPr>
        <w:numPr>
          <w:ilvl w:val="0"/>
          <w:numId w:val="46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 - победитель трех и более номинаций (призовые места), получивший наибольшее количество баллов, награждается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кубком «Абсолютный Чемпион».</w:t>
      </w:r>
    </w:p>
    <w:p w:rsidR="00FC6212" w:rsidRPr="00FC6212" w:rsidRDefault="00FC6212" w:rsidP="00FC6212">
      <w:pPr>
        <w:numPr>
          <w:ilvl w:val="0"/>
          <w:numId w:val="46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Обязательное условие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: участие в номинациях: моделировании ногтей, акриловые технологии или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гелевые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 xml:space="preserve"> технологи, или классическом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маникюре  (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>должно быть в одном из видов работ - первое место), в дизайнерских работах (помимо обязательных номинаций) призовое место.</w:t>
      </w:r>
    </w:p>
    <w:p w:rsidR="00FC6212" w:rsidRPr="00FC6212" w:rsidRDefault="00FC6212" w:rsidP="00FC6212">
      <w:pPr>
        <w:numPr>
          <w:ilvl w:val="0"/>
          <w:numId w:val="46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Кубок «Аб</w:t>
      </w:r>
      <w:r w:rsidR="00B64613">
        <w:rPr>
          <w:rFonts w:ascii="Arial" w:eastAsia="Times New Roman" w:hAnsi="Arial" w:cs="Times New Roman"/>
          <w:sz w:val="18"/>
          <w:szCs w:val="24"/>
        </w:rPr>
        <w:t>солютный Чемпион» разыгрывается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среди мастеров и юниоров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КОМАНДНЫЙ ЗАЧЕТ</w:t>
      </w:r>
    </w:p>
    <w:p w:rsidR="00FC6212" w:rsidRPr="00FC6212" w:rsidRDefault="00FC6212" w:rsidP="00FC6212">
      <w:pPr>
        <w:numPr>
          <w:ilvl w:val="0"/>
          <w:numId w:val="46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Команды учебных заведений (10 участников и более) - 1, 2, 3 места.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Участники могут принимать участие в любых чемпионатах и конкурсах в рамах Ф</w:t>
      </w:r>
      <w:r w:rsidR="00E1256D">
        <w:rPr>
          <w:rFonts w:ascii="Arial" w:eastAsia="Times New Roman" w:hAnsi="Arial" w:cs="Times New Roman"/>
          <w:sz w:val="18"/>
          <w:szCs w:val="24"/>
        </w:rPr>
        <w:t>естиваля «</w:t>
      </w:r>
      <w:r w:rsidR="00C65E22">
        <w:rPr>
          <w:rFonts w:ascii="Arial" w:eastAsia="Times New Roman" w:hAnsi="Arial" w:cs="Times New Roman"/>
          <w:sz w:val="18"/>
          <w:szCs w:val="24"/>
        </w:rPr>
        <w:t>Во Власти Красоты -2017</w:t>
      </w:r>
      <w:r w:rsidRPr="00FC6212">
        <w:rPr>
          <w:rFonts w:ascii="Arial" w:eastAsia="Times New Roman" w:hAnsi="Arial" w:cs="Times New Roman"/>
          <w:sz w:val="18"/>
          <w:szCs w:val="24"/>
        </w:rPr>
        <w:t>»</w:t>
      </w:r>
    </w:p>
    <w:p w:rsidR="00FC6212" w:rsidRPr="00FC6212" w:rsidRDefault="00B64613" w:rsidP="00FC6212">
      <w:pPr>
        <w:numPr>
          <w:ilvl w:val="0"/>
          <w:numId w:val="46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Команды </w:t>
      </w:r>
      <w:r w:rsidR="00FC6212" w:rsidRPr="00FC6212">
        <w:rPr>
          <w:rFonts w:ascii="Arial" w:eastAsia="Times New Roman" w:hAnsi="Arial" w:cs="Times New Roman"/>
          <w:sz w:val="18"/>
          <w:szCs w:val="24"/>
        </w:rPr>
        <w:t>среди салонов красоты (6 участников и более) - 1, 2, 3 места.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Участники могут принимать участие в любых чемпионатах и конкурсах в рамах</w:t>
      </w:r>
      <w:r w:rsidR="00E1256D" w:rsidRPr="00E1256D">
        <w:rPr>
          <w:rFonts w:ascii="Arial" w:eastAsia="Times New Roman" w:hAnsi="Arial" w:cs="Times New Roman"/>
          <w:sz w:val="18"/>
          <w:szCs w:val="24"/>
        </w:rPr>
        <w:t xml:space="preserve"> </w:t>
      </w:r>
      <w:r w:rsidR="00E1256D" w:rsidRPr="00FC6212">
        <w:rPr>
          <w:rFonts w:ascii="Arial" w:eastAsia="Times New Roman" w:hAnsi="Arial" w:cs="Times New Roman"/>
          <w:sz w:val="18"/>
          <w:szCs w:val="24"/>
        </w:rPr>
        <w:t>Ф</w:t>
      </w:r>
      <w:r w:rsidR="00B64613">
        <w:rPr>
          <w:rFonts w:ascii="Arial" w:eastAsia="Times New Roman" w:hAnsi="Arial" w:cs="Times New Roman"/>
          <w:sz w:val="18"/>
          <w:szCs w:val="24"/>
        </w:rPr>
        <w:t>естиваля «Во Власти Красоты</w:t>
      </w:r>
      <w:bookmarkStart w:id="0" w:name="_GoBack"/>
      <w:bookmarkEnd w:id="0"/>
      <w:r w:rsidR="00E1256D">
        <w:rPr>
          <w:rFonts w:ascii="Arial" w:eastAsia="Times New Roman" w:hAnsi="Arial" w:cs="Times New Roman"/>
          <w:sz w:val="18"/>
          <w:szCs w:val="24"/>
        </w:rPr>
        <w:t xml:space="preserve"> -2017</w:t>
      </w:r>
      <w:r w:rsidRPr="00FC6212">
        <w:rPr>
          <w:rFonts w:ascii="Arial" w:eastAsia="Times New Roman" w:hAnsi="Arial" w:cs="Times New Roman"/>
          <w:sz w:val="18"/>
          <w:szCs w:val="24"/>
        </w:rPr>
        <w:t>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Оргкомитет не несёт ответственности за награды и призы, не полученные во время церемонии награждения!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СТАТУС УЧАСТНИКА</w:t>
      </w:r>
    </w:p>
    <w:p w:rsidR="00FC6212" w:rsidRPr="00FC6212" w:rsidRDefault="00FC6212" w:rsidP="00FC6212">
      <w:pPr>
        <w:numPr>
          <w:ilvl w:val="0"/>
          <w:numId w:val="45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 категории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ЮНИОР</w:t>
      </w:r>
      <w:r w:rsidRPr="00FC6212">
        <w:rPr>
          <w:rFonts w:ascii="Arial" w:eastAsia="Times New Roman" w:hAnsi="Arial" w:cs="Times New Roman"/>
          <w:sz w:val="18"/>
          <w:szCs w:val="24"/>
        </w:rPr>
        <w:t>» относятся учащиеся и мастера со стажем работы менее одного года, на даты проведения конкурса. Заявка участника на участие в категории «Мастер», чьи требования отвечают категории «Юниор», остается на усмотрение участника.</w:t>
      </w:r>
    </w:p>
    <w:p w:rsidR="00FC6212" w:rsidRPr="00FC6212" w:rsidRDefault="00FC6212" w:rsidP="00FC6212">
      <w:pPr>
        <w:numPr>
          <w:ilvl w:val="0"/>
          <w:numId w:val="45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 категории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МАСТЕР</w:t>
      </w:r>
      <w:r w:rsidRPr="00FC6212">
        <w:rPr>
          <w:rFonts w:ascii="Arial" w:eastAsia="Times New Roman" w:hAnsi="Arial" w:cs="Times New Roman"/>
          <w:sz w:val="18"/>
          <w:szCs w:val="24"/>
        </w:rPr>
        <w:t>» относятся мастера со стажем 1 год и более; а также юниоры, занявшие 1 место на предыдущих Чемпионатах.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sz w:val="18"/>
          <w:szCs w:val="24"/>
          <w:u w:val="single"/>
        </w:rPr>
        <w:t xml:space="preserve">Ответственность за подлинность статуса лежит на участнике Чемпионата. За несоблюдение вышеуказанных правил - дисквалификация! Дисквалификация может осуществляться на любом этапе.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ВАЖНАЯ ИНФОРМАЦИЯ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Возраст участников не ограничен.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Разрешается участвовать в любых видах соревнований, несовпадающих по времени (см. расписание стартов).</w:t>
      </w:r>
      <w:r w:rsidR="007015CA" w:rsidRPr="007015CA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Для всех участников Чемпионата проводятся </w:t>
      </w:r>
      <w:r w:rsidRPr="007015CA">
        <w:rPr>
          <w:rFonts w:ascii="Arial" w:eastAsia="Times New Roman" w:hAnsi="Arial" w:cs="Times New Roman"/>
          <w:b/>
          <w:sz w:val="18"/>
          <w:szCs w:val="24"/>
        </w:rPr>
        <w:t>подготовительные тренинги</w:t>
      </w:r>
      <w:r w:rsidR="007015CA">
        <w:rPr>
          <w:rFonts w:ascii="Arial" w:eastAsia="Times New Roman" w:hAnsi="Arial" w:cs="Times New Roman"/>
          <w:sz w:val="18"/>
          <w:szCs w:val="24"/>
        </w:rPr>
        <w:t xml:space="preserve">, </w:t>
      </w:r>
      <w:r w:rsidR="007015CA" w:rsidRPr="007015CA">
        <w:rPr>
          <w:rFonts w:ascii="Arial" w:eastAsia="Times New Roman" w:hAnsi="Arial" w:cs="Times New Roman"/>
          <w:color w:val="FF0000"/>
          <w:sz w:val="18"/>
          <w:szCs w:val="24"/>
        </w:rPr>
        <w:t>на которых есть возможность узнать более глубокие требования к конкурсным работам</w:t>
      </w:r>
      <w:r w:rsidR="007015CA">
        <w:rPr>
          <w:rFonts w:ascii="Arial" w:eastAsia="Times New Roman" w:hAnsi="Arial" w:cs="Times New Roman"/>
          <w:sz w:val="18"/>
          <w:szCs w:val="24"/>
        </w:rPr>
        <w:t>.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Консультации по созданию конкурсных работ и моделированию ногтей по телефону не проводятся.</w:t>
      </w:r>
      <w:r w:rsidR="007015CA">
        <w:rPr>
          <w:rFonts w:ascii="Arial" w:eastAsia="Times New Roman" w:hAnsi="Arial" w:cs="Times New Roman"/>
          <w:sz w:val="18"/>
          <w:szCs w:val="24"/>
        </w:rPr>
        <w:t xml:space="preserve"> 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7015CA">
        <w:rPr>
          <w:rFonts w:ascii="Arial" w:eastAsia="Times New Roman" w:hAnsi="Arial" w:cs="Times New Roman"/>
          <w:b/>
          <w:sz w:val="18"/>
          <w:szCs w:val="24"/>
        </w:rPr>
        <w:t>Судейство Чемпионата проводит профессиональное компетентное жюри, решение жюри окончательно и обсуждению не подлежит. Все вопросы по ошибкам в конкурсных работах рассматриваются на тренингах. Общие и часто встречаемые ошибки в конкурсных работах жюри объявляет перед награждением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Заявку на участие в Чемпионате необходимо подать не позднее </w:t>
      </w:r>
      <w:r w:rsidR="00C65E22">
        <w:rPr>
          <w:rFonts w:ascii="Arial" w:eastAsia="Times New Roman" w:hAnsi="Arial" w:cs="Times New Roman"/>
          <w:b/>
          <w:sz w:val="18"/>
          <w:szCs w:val="24"/>
        </w:rPr>
        <w:t>2 октября</w:t>
      </w:r>
      <w:r w:rsidR="00EF2C2D">
        <w:rPr>
          <w:rFonts w:ascii="Arial" w:eastAsia="Times New Roman" w:hAnsi="Arial" w:cs="Times New Roman"/>
          <w:b/>
          <w:sz w:val="18"/>
          <w:szCs w:val="24"/>
        </w:rPr>
        <w:t xml:space="preserve"> 2017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года</w:t>
      </w:r>
      <w:r w:rsidRPr="00FC6212">
        <w:rPr>
          <w:rFonts w:ascii="Arial" w:eastAsia="Times New Roman" w:hAnsi="Arial" w:cs="Times New Roman"/>
          <w:sz w:val="18"/>
          <w:szCs w:val="24"/>
        </w:rPr>
        <w:t>. Прием заявок участников производится по адресу: г. Екатеринбург, ул. 8 Марта, 13, офис 519 или по т/факсу: (343) 355-01-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42,(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>-49), или по E-mail: art@unexpo.ru, 3550146@mail.ru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Участникам со статусом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Юниор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»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предоставить копии дипломов или справки</w:t>
      </w:r>
      <w:r w:rsidRPr="00FC6212">
        <w:rPr>
          <w:rFonts w:ascii="Arial" w:eastAsia="Times New Roman" w:hAnsi="Arial" w:cs="Times New Roman"/>
          <w:sz w:val="18"/>
          <w:szCs w:val="24"/>
        </w:rPr>
        <w:t>, подтверждающие статус, прикрепив копии к электронной заявке или отправить по факсу.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Измен</w:t>
      </w:r>
      <w:r w:rsidR="00C65E22">
        <w:rPr>
          <w:rFonts w:ascii="Arial" w:eastAsia="Times New Roman" w:hAnsi="Arial" w:cs="Times New Roman"/>
          <w:b/>
          <w:sz w:val="18"/>
          <w:szCs w:val="24"/>
        </w:rPr>
        <w:t>ения в заявках принимаются до 10 октября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</w:t>
      </w:r>
      <w:r w:rsidR="00EF2C2D">
        <w:rPr>
          <w:rFonts w:ascii="Arial" w:eastAsia="Times New Roman" w:hAnsi="Arial" w:cs="Times New Roman"/>
          <w:b/>
          <w:sz w:val="18"/>
          <w:szCs w:val="24"/>
        </w:rPr>
        <w:t>2017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года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Для внесения изменений необходимо заполнить новую (правильную) заявку и отправить ее по факсу или по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e-mail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 Действительной считается последняя заявка.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Регистрация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участников Чемпионата производится по предъявлению документа об оплат</w:t>
      </w:r>
      <w:r w:rsidR="00C65E22">
        <w:rPr>
          <w:rFonts w:ascii="Arial" w:eastAsia="Times New Roman" w:hAnsi="Arial" w:cs="Times New Roman"/>
          <w:sz w:val="18"/>
          <w:szCs w:val="24"/>
        </w:rPr>
        <w:t xml:space="preserve">е регистрационного сбора       16 </w:t>
      </w:r>
      <w:proofErr w:type="gramStart"/>
      <w:r w:rsidR="00C65E22">
        <w:rPr>
          <w:rFonts w:ascii="Arial" w:eastAsia="Times New Roman" w:hAnsi="Arial" w:cs="Times New Roman"/>
          <w:sz w:val="18"/>
          <w:szCs w:val="24"/>
        </w:rPr>
        <w:t>октября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 с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8.30 до 9.50 в оргкомитете на стойке регистрации, по адресу: Екатеринбург, ул. Горького, 4а «Музей Архитектуры и Дизайна» («Плотинка»)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 случае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отказ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а от участия в Чемпионате регистрационный сбор может быть возвращен участнику при условии уведомления о снятии заявки не позднее, чем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за 7 дней </w:t>
      </w:r>
      <w:r w:rsidRPr="00FC6212">
        <w:rPr>
          <w:rFonts w:ascii="Arial" w:eastAsia="Times New Roman" w:hAnsi="Arial" w:cs="Times New Roman"/>
          <w:sz w:val="18"/>
          <w:szCs w:val="24"/>
        </w:rPr>
        <w:t>до начала мероприятия.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Дипломом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ОПЛАТА</w:t>
      </w:r>
    </w:p>
    <w:p w:rsidR="00FC6212" w:rsidRPr="00FC6212" w:rsidRDefault="00FC6212" w:rsidP="00FC6212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Регистрационный взнос составляет - 2000 рублей за одинарную номинацию, 2300 рублей за комбинированную номинацию, за каждую последующую 300 рублей.</w:t>
      </w:r>
    </w:p>
    <w:p w:rsidR="00FC6212" w:rsidRPr="00FC6212" w:rsidRDefault="00FC6212" w:rsidP="00FC6212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Для учащихся специализированных УЦ - скидка 50%</w:t>
      </w:r>
    </w:p>
    <w:p w:rsidR="00FC6212" w:rsidRPr="00FC6212" w:rsidRDefault="00FC6212" w:rsidP="00FC6212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Предусмотрены скидки для мастеров и юниоров:</w:t>
      </w:r>
    </w:p>
    <w:p w:rsidR="00FC6212" w:rsidRPr="00FC6212" w:rsidRDefault="00FC6212" w:rsidP="00FC6212">
      <w:pPr>
        <w:numPr>
          <w:ilvl w:val="0"/>
          <w:numId w:val="47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для участников из других областей (скидка 5%);</w:t>
      </w:r>
    </w:p>
    <w:p w:rsidR="00FC6212" w:rsidRPr="00FC6212" w:rsidRDefault="00FC6212" w:rsidP="00FC6212">
      <w:pPr>
        <w:numPr>
          <w:ilvl w:val="0"/>
          <w:numId w:val="47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если салон выставляет 2 и более мастеров (скидка 10%)</w:t>
      </w:r>
    </w:p>
    <w:p w:rsidR="00FC6212" w:rsidRPr="00FC6212" w:rsidRDefault="00FC6212" w:rsidP="00FC6212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Предусмотрены скидки для учебных центров:</w:t>
      </w:r>
    </w:p>
    <w:p w:rsidR="00FC6212" w:rsidRPr="00FC6212" w:rsidRDefault="00FC6212" w:rsidP="00FC6212">
      <w:pPr>
        <w:numPr>
          <w:ilvl w:val="0"/>
          <w:numId w:val="4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для учащихся (если команда состоит из 10 и более человек) стоимость участия - 700 руб. за номинацию, за комбинированную 800 руб. за каждую последующую номинацию плюс 100 руб.</w:t>
      </w:r>
    </w:p>
    <w:p w:rsidR="00FC6212" w:rsidRPr="00FC6212" w:rsidRDefault="00FC6212" w:rsidP="00FC6212">
      <w:pPr>
        <w:numPr>
          <w:ilvl w:val="0"/>
          <w:numId w:val="4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для учащихся (если команда менее 10 человек) скидка 50% от стоимости мастера.</w:t>
      </w:r>
    </w:p>
    <w:p w:rsidR="00FC6212" w:rsidRPr="00FC6212" w:rsidRDefault="00FC6212" w:rsidP="00FC6212">
      <w:pPr>
        <w:numPr>
          <w:ilvl w:val="0"/>
          <w:numId w:val="4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для мастеров и юниоров (мастер со стажем работы менее одного года) в составе команды - 10%</w:t>
      </w:r>
    </w:p>
    <w:p w:rsidR="00FC6212" w:rsidRPr="00FC6212" w:rsidRDefault="00FC6212" w:rsidP="00FC6212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Скидки не суммируются.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ВНИМАНИЕ!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 xml:space="preserve">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    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>Оплат</w:t>
      </w:r>
      <w:r w:rsidR="00C65E22">
        <w:rPr>
          <w:rFonts w:ascii="Arial" w:eastAsia="Times New Roman" w:hAnsi="Arial" w:cs="Times New Roman"/>
          <w:sz w:val="18"/>
          <w:szCs w:val="24"/>
          <w:u w:val="single"/>
        </w:rPr>
        <w:t>а! Должна быть произведена до 10.10</w:t>
      </w:r>
      <w:r w:rsidR="00E1256D">
        <w:rPr>
          <w:rFonts w:ascii="Arial" w:eastAsia="Times New Roman" w:hAnsi="Arial" w:cs="Times New Roman"/>
          <w:sz w:val="18"/>
          <w:szCs w:val="24"/>
          <w:u w:val="single"/>
        </w:rPr>
        <w:t>.2017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9B32A4" w:rsidRDefault="009B32A4"/>
    <w:sectPr w:rsidR="009B32A4">
      <w:footerReference w:type="default" r:id="rId8"/>
      <w:pgSz w:w="11906" w:h="16838"/>
      <w:pgMar w:top="568" w:right="566" w:bottom="1134" w:left="851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84" w:rsidRDefault="00B54784">
      <w:pPr>
        <w:spacing w:after="0" w:line="240" w:lineRule="auto"/>
      </w:pPr>
      <w:r>
        <w:separator/>
      </w:r>
    </w:p>
  </w:endnote>
  <w:endnote w:type="continuationSeparator" w:id="0">
    <w:p w:rsidR="00B54784" w:rsidRDefault="00B5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6D" w:rsidRDefault="00E1256D">
    <w:pPr>
      <w:pStyle w:val="a3"/>
      <w:pBdr>
        <w:top w:val="thinThickSmallGap" w:sz="24" w:space="0" w:color="622423"/>
      </w:pBdr>
      <w:tabs>
        <w:tab w:val="clear" w:pos="4677"/>
        <w:tab w:val="clear" w:pos="9355"/>
        <w:tab w:val="right" w:pos="10489"/>
      </w:tabs>
      <w:rPr>
        <w:rFonts w:ascii="Cambria" w:hAnsi="Cambria"/>
      </w:rPr>
    </w:pPr>
    <w:r>
      <w:rPr>
        <w:b/>
        <w:color w:val="663300"/>
        <w:sz w:val="28"/>
        <w:szCs w:val="28"/>
      </w:rPr>
      <w:t>X</w:t>
    </w:r>
    <w:r>
      <w:rPr>
        <w:b/>
        <w:color w:val="663300"/>
        <w:sz w:val="28"/>
        <w:szCs w:val="28"/>
        <w:lang w:val="en-US"/>
      </w:rPr>
      <w:t>IX</w:t>
    </w:r>
    <w:r>
      <w:rPr>
        <w:b/>
        <w:color w:val="663300"/>
        <w:sz w:val="28"/>
        <w:szCs w:val="28"/>
      </w:rPr>
      <w:t xml:space="preserve"> </w:t>
    </w:r>
    <w:proofErr w:type="spellStart"/>
    <w:r>
      <w:rPr>
        <w:b/>
        <w:color w:val="663300"/>
        <w:sz w:val="28"/>
        <w:szCs w:val="28"/>
      </w:rPr>
      <w:t>ЕвроАзиатский</w:t>
    </w:r>
    <w:proofErr w:type="spellEnd"/>
    <w:r>
      <w:rPr>
        <w:b/>
        <w:color w:val="663300"/>
        <w:sz w:val="28"/>
        <w:szCs w:val="28"/>
      </w:rPr>
      <w:t xml:space="preserve"> Чемпионат «Уральские берега» по нейл-</w:t>
    </w:r>
    <w:proofErr w:type="gramStart"/>
    <w:r>
      <w:rPr>
        <w:b/>
        <w:color w:val="663300"/>
        <w:sz w:val="28"/>
        <w:szCs w:val="28"/>
      </w:rPr>
      <w:t>дизайну</w:t>
    </w:r>
    <w:r>
      <w:rPr>
        <w:b/>
        <w:color w:val="663300"/>
        <w:sz w:val="36"/>
        <w:szCs w:val="36"/>
      </w:rPr>
      <w:t xml:space="preserve">  </w:t>
    </w:r>
    <w:r>
      <w:rPr>
        <w:rFonts w:ascii="Calibri Light" w:hAnsi="Calibri Light"/>
      </w:rPr>
      <w:tab/>
    </w:r>
    <w:proofErr w:type="gramEnd"/>
    <w:r>
      <w:rPr>
        <w:rFonts w:ascii="Cambria" w:hAnsi="Cambria"/>
      </w:rPr>
      <w:t xml:space="preserve">Страница </w:t>
    </w:r>
    <w:r>
      <w:rPr>
        <w:rFonts w:ascii="Calibri" w:hAnsi="Calibri"/>
      </w:rPr>
      <w:fldChar w:fldCharType="begin"/>
    </w:r>
    <w:r>
      <w:instrText>PAGE   \* MERGEFORMAT</w:instrText>
    </w:r>
    <w:r>
      <w:rPr>
        <w:rFonts w:ascii="Calibri" w:hAnsi="Calibri"/>
      </w:rPr>
      <w:fldChar w:fldCharType="separate"/>
    </w:r>
    <w:r w:rsidR="00B64613" w:rsidRPr="00B64613">
      <w:rPr>
        <w:rFonts w:ascii="Cambria" w:hAnsi="Cambria"/>
        <w:noProof/>
      </w:rPr>
      <w:t>13</w:t>
    </w:r>
    <w:r>
      <w:rPr>
        <w:rFonts w:ascii="Cambria" w:hAnsi="Cambria"/>
      </w:rPr>
      <w:fldChar w:fldCharType="end"/>
    </w:r>
  </w:p>
  <w:p w:rsidR="00E1256D" w:rsidRDefault="00E12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84" w:rsidRDefault="00B54784">
      <w:pPr>
        <w:spacing w:after="0" w:line="240" w:lineRule="auto"/>
      </w:pPr>
      <w:r>
        <w:separator/>
      </w:r>
    </w:p>
  </w:footnote>
  <w:footnote w:type="continuationSeparator" w:id="0">
    <w:p w:rsidR="00B54784" w:rsidRDefault="00B5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FE2"/>
    <w:multiLevelType w:val="hybridMultilevel"/>
    <w:tmpl w:val="D196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0E3"/>
    <w:multiLevelType w:val="hybridMultilevel"/>
    <w:tmpl w:val="F22A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1C8B"/>
    <w:multiLevelType w:val="hybridMultilevel"/>
    <w:tmpl w:val="75FCA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6A56"/>
    <w:multiLevelType w:val="hybridMultilevel"/>
    <w:tmpl w:val="5F8A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1293"/>
    <w:multiLevelType w:val="hybridMultilevel"/>
    <w:tmpl w:val="A014BEB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331A"/>
    <w:multiLevelType w:val="hybridMultilevel"/>
    <w:tmpl w:val="704CB0B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3B63"/>
    <w:multiLevelType w:val="hybridMultilevel"/>
    <w:tmpl w:val="097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73EE"/>
    <w:multiLevelType w:val="hybridMultilevel"/>
    <w:tmpl w:val="96BC573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5C3E"/>
    <w:multiLevelType w:val="hybridMultilevel"/>
    <w:tmpl w:val="0CBE338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C8E"/>
    <w:multiLevelType w:val="hybridMultilevel"/>
    <w:tmpl w:val="DE24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576B1"/>
    <w:multiLevelType w:val="hybridMultilevel"/>
    <w:tmpl w:val="4FEC90A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F4AD6"/>
    <w:multiLevelType w:val="hybridMultilevel"/>
    <w:tmpl w:val="5FEC7E50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D12194"/>
    <w:multiLevelType w:val="hybridMultilevel"/>
    <w:tmpl w:val="B6206466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10007F"/>
    <w:multiLevelType w:val="hybridMultilevel"/>
    <w:tmpl w:val="4D60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C00B9"/>
    <w:multiLevelType w:val="hybridMultilevel"/>
    <w:tmpl w:val="CC90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663AE"/>
    <w:multiLevelType w:val="hybridMultilevel"/>
    <w:tmpl w:val="7F347A18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43E115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37BC"/>
    <w:multiLevelType w:val="hybridMultilevel"/>
    <w:tmpl w:val="FE6043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640EE28">
      <w:numFmt w:val="bullet"/>
      <w:lvlText w:val="•"/>
      <w:lvlJc w:val="left"/>
      <w:pPr>
        <w:ind w:left="1830" w:hanging="75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50EE5"/>
    <w:multiLevelType w:val="hybridMultilevel"/>
    <w:tmpl w:val="2F8A2D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DAA6032"/>
    <w:multiLevelType w:val="hybridMultilevel"/>
    <w:tmpl w:val="5CB02B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3148FD"/>
    <w:multiLevelType w:val="hybridMultilevel"/>
    <w:tmpl w:val="9D2E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45D4C"/>
    <w:multiLevelType w:val="hybridMultilevel"/>
    <w:tmpl w:val="ED5456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94DE7"/>
    <w:multiLevelType w:val="hybridMultilevel"/>
    <w:tmpl w:val="D2E414DE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412FD8"/>
    <w:multiLevelType w:val="hybridMultilevel"/>
    <w:tmpl w:val="367ED2E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33159"/>
    <w:multiLevelType w:val="hybridMultilevel"/>
    <w:tmpl w:val="E70C36A8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5092C"/>
    <w:multiLevelType w:val="hybridMultilevel"/>
    <w:tmpl w:val="0F9086E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2318B"/>
    <w:multiLevelType w:val="hybridMultilevel"/>
    <w:tmpl w:val="E0D29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25D7C"/>
    <w:multiLevelType w:val="hybridMultilevel"/>
    <w:tmpl w:val="6840D2D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9687A"/>
    <w:multiLevelType w:val="hybridMultilevel"/>
    <w:tmpl w:val="A60E1A44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83648"/>
    <w:multiLevelType w:val="hybridMultilevel"/>
    <w:tmpl w:val="5A32B196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DC790F"/>
    <w:multiLevelType w:val="hybridMultilevel"/>
    <w:tmpl w:val="24AAE65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32436"/>
    <w:multiLevelType w:val="hybridMultilevel"/>
    <w:tmpl w:val="AF42F394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D1140"/>
    <w:multiLevelType w:val="hybridMultilevel"/>
    <w:tmpl w:val="D19C0D6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93ABA"/>
    <w:multiLevelType w:val="hybridMultilevel"/>
    <w:tmpl w:val="562C50B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31278"/>
    <w:multiLevelType w:val="hybridMultilevel"/>
    <w:tmpl w:val="792054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B03AA6"/>
    <w:multiLevelType w:val="hybridMultilevel"/>
    <w:tmpl w:val="83AE2D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79B11AD"/>
    <w:multiLevelType w:val="hybridMultilevel"/>
    <w:tmpl w:val="BF0A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92EF4"/>
    <w:multiLevelType w:val="hybridMultilevel"/>
    <w:tmpl w:val="F3C46D7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83508"/>
    <w:multiLevelType w:val="hybridMultilevel"/>
    <w:tmpl w:val="7F4C0E9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C41A1"/>
    <w:multiLevelType w:val="hybridMultilevel"/>
    <w:tmpl w:val="E7D8D19A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E6E63D0"/>
    <w:multiLevelType w:val="hybridMultilevel"/>
    <w:tmpl w:val="B908DA4E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FF500FD"/>
    <w:multiLevelType w:val="hybridMultilevel"/>
    <w:tmpl w:val="41C21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9646C4"/>
    <w:multiLevelType w:val="hybridMultilevel"/>
    <w:tmpl w:val="29F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3D3303"/>
    <w:multiLevelType w:val="hybridMultilevel"/>
    <w:tmpl w:val="89F868E4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57D438B"/>
    <w:multiLevelType w:val="hybridMultilevel"/>
    <w:tmpl w:val="EE34E1F4"/>
    <w:lvl w:ilvl="0" w:tplc="4CEC48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DDD7961"/>
    <w:multiLevelType w:val="hybridMultilevel"/>
    <w:tmpl w:val="C6067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F572367"/>
    <w:multiLevelType w:val="hybridMultilevel"/>
    <w:tmpl w:val="B240F42E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0AB24B4"/>
    <w:multiLevelType w:val="hybridMultilevel"/>
    <w:tmpl w:val="8E72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D535C7"/>
    <w:multiLevelType w:val="hybridMultilevel"/>
    <w:tmpl w:val="94E2253C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76496"/>
    <w:multiLevelType w:val="hybridMultilevel"/>
    <w:tmpl w:val="56F0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190D15"/>
    <w:multiLevelType w:val="hybridMultilevel"/>
    <w:tmpl w:val="05CE199C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F65472"/>
    <w:multiLevelType w:val="hybridMultilevel"/>
    <w:tmpl w:val="B1DE0E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7"/>
  </w:num>
  <w:num w:numId="4">
    <w:abstractNumId w:val="26"/>
  </w:num>
  <w:num w:numId="5">
    <w:abstractNumId w:val="16"/>
  </w:num>
  <w:num w:numId="6">
    <w:abstractNumId w:val="34"/>
  </w:num>
  <w:num w:numId="7">
    <w:abstractNumId w:val="13"/>
  </w:num>
  <w:num w:numId="8">
    <w:abstractNumId w:val="36"/>
  </w:num>
  <w:num w:numId="9">
    <w:abstractNumId w:val="28"/>
  </w:num>
  <w:num w:numId="10">
    <w:abstractNumId w:val="1"/>
  </w:num>
  <w:num w:numId="11">
    <w:abstractNumId w:val="22"/>
  </w:num>
  <w:num w:numId="12">
    <w:abstractNumId w:val="11"/>
  </w:num>
  <w:num w:numId="13">
    <w:abstractNumId w:val="10"/>
  </w:num>
  <w:num w:numId="14">
    <w:abstractNumId w:val="7"/>
  </w:num>
  <w:num w:numId="15">
    <w:abstractNumId w:val="21"/>
  </w:num>
  <w:num w:numId="16">
    <w:abstractNumId w:val="27"/>
  </w:num>
  <w:num w:numId="17">
    <w:abstractNumId w:val="30"/>
  </w:num>
  <w:num w:numId="18">
    <w:abstractNumId w:val="44"/>
  </w:num>
  <w:num w:numId="19">
    <w:abstractNumId w:val="3"/>
  </w:num>
  <w:num w:numId="20">
    <w:abstractNumId w:val="31"/>
  </w:num>
  <w:num w:numId="21">
    <w:abstractNumId w:val="12"/>
  </w:num>
  <w:num w:numId="22">
    <w:abstractNumId w:val="41"/>
  </w:num>
  <w:num w:numId="23">
    <w:abstractNumId w:val="45"/>
  </w:num>
  <w:num w:numId="24">
    <w:abstractNumId w:val="20"/>
  </w:num>
  <w:num w:numId="25">
    <w:abstractNumId w:val="15"/>
  </w:num>
  <w:num w:numId="26">
    <w:abstractNumId w:val="17"/>
  </w:num>
  <w:num w:numId="27">
    <w:abstractNumId w:val="46"/>
  </w:num>
  <w:num w:numId="28">
    <w:abstractNumId w:val="25"/>
  </w:num>
  <w:num w:numId="29">
    <w:abstractNumId w:val="32"/>
  </w:num>
  <w:num w:numId="30">
    <w:abstractNumId w:val="19"/>
  </w:num>
  <w:num w:numId="31">
    <w:abstractNumId w:val="23"/>
  </w:num>
  <w:num w:numId="32">
    <w:abstractNumId w:val="37"/>
  </w:num>
  <w:num w:numId="33">
    <w:abstractNumId w:val="2"/>
  </w:num>
  <w:num w:numId="34">
    <w:abstractNumId w:val="6"/>
  </w:num>
  <w:num w:numId="35">
    <w:abstractNumId w:val="5"/>
  </w:num>
  <w:num w:numId="36">
    <w:abstractNumId w:val="49"/>
  </w:num>
  <w:num w:numId="37">
    <w:abstractNumId w:val="48"/>
  </w:num>
  <w:num w:numId="38">
    <w:abstractNumId w:val="24"/>
  </w:num>
  <w:num w:numId="39">
    <w:abstractNumId w:val="38"/>
  </w:num>
  <w:num w:numId="40">
    <w:abstractNumId w:val="14"/>
  </w:num>
  <w:num w:numId="41">
    <w:abstractNumId w:val="8"/>
  </w:num>
  <w:num w:numId="42">
    <w:abstractNumId w:val="39"/>
  </w:num>
  <w:num w:numId="43">
    <w:abstractNumId w:val="29"/>
  </w:num>
  <w:num w:numId="44">
    <w:abstractNumId w:val="9"/>
  </w:num>
  <w:num w:numId="45">
    <w:abstractNumId w:val="40"/>
  </w:num>
  <w:num w:numId="46">
    <w:abstractNumId w:val="35"/>
  </w:num>
  <w:num w:numId="47">
    <w:abstractNumId w:val="33"/>
  </w:num>
  <w:num w:numId="48">
    <w:abstractNumId w:val="18"/>
  </w:num>
  <w:num w:numId="49">
    <w:abstractNumId w:val="50"/>
  </w:num>
  <w:num w:numId="50">
    <w:abstractNumId w:val="43"/>
  </w:num>
  <w:num w:numId="51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82"/>
    <w:rsid w:val="0012630A"/>
    <w:rsid w:val="001B2AC6"/>
    <w:rsid w:val="00317A24"/>
    <w:rsid w:val="004B410C"/>
    <w:rsid w:val="005D7DFC"/>
    <w:rsid w:val="00694EAE"/>
    <w:rsid w:val="006E0E49"/>
    <w:rsid w:val="007015CA"/>
    <w:rsid w:val="00857393"/>
    <w:rsid w:val="00884F21"/>
    <w:rsid w:val="009262DA"/>
    <w:rsid w:val="009567A2"/>
    <w:rsid w:val="009B32A4"/>
    <w:rsid w:val="009B50A7"/>
    <w:rsid w:val="009F7CC0"/>
    <w:rsid w:val="00B54784"/>
    <w:rsid w:val="00B64613"/>
    <w:rsid w:val="00BA436F"/>
    <w:rsid w:val="00C37382"/>
    <w:rsid w:val="00C65E22"/>
    <w:rsid w:val="00CF7E63"/>
    <w:rsid w:val="00D0289F"/>
    <w:rsid w:val="00DB76D5"/>
    <w:rsid w:val="00E1256D"/>
    <w:rsid w:val="00E15B61"/>
    <w:rsid w:val="00EF2C2D"/>
    <w:rsid w:val="00F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B20EB-4742-4F2E-BA32-6D165E8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6212"/>
  </w:style>
  <w:style w:type="paragraph" w:styleId="a3">
    <w:name w:val="footer"/>
    <w:basedOn w:val="a"/>
    <w:link w:val="a4"/>
    <w:uiPriority w:val="99"/>
    <w:unhideWhenUsed/>
    <w:rsid w:val="00FC621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C6212"/>
    <w:rPr>
      <w:rFonts w:ascii="Arial" w:eastAsia="Times New Roman" w:hAnsi="Arial" w:cs="Times New Roman"/>
      <w:sz w:val="18"/>
      <w:szCs w:val="24"/>
    </w:rPr>
  </w:style>
  <w:style w:type="paragraph" w:styleId="a5">
    <w:name w:val="List Paragraph"/>
    <w:basedOn w:val="a"/>
    <w:uiPriority w:val="34"/>
    <w:qFormat/>
    <w:rsid w:val="00FC621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a6">
    <w:name w:val="annotation reference"/>
    <w:basedOn w:val="a0"/>
    <w:uiPriority w:val="99"/>
    <w:semiHidden/>
    <w:unhideWhenUsed/>
    <w:rsid w:val="00FC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62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6212"/>
    <w:rPr>
      <w:rFonts w:ascii="Arial" w:eastAsia="Times New Roman" w:hAnsi="Arial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6212"/>
    <w:rPr>
      <w:rFonts w:ascii="Arial" w:eastAsia="Times New Roman" w:hAnsi="Arial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621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2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7753</Words>
  <Characters>44196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2016-10-12T12:04:00Z</dcterms:created>
  <dcterms:modified xsi:type="dcterms:W3CDTF">2017-06-14T09:36:00Z</dcterms:modified>
</cp:coreProperties>
</file>